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3794B" w14:textId="77777777" w:rsidR="008473F0" w:rsidRDefault="008473F0" w:rsidP="008473F0">
      <w:pPr>
        <w:jc w:val="right"/>
        <w:rPr>
          <w:rFonts w:asciiTheme="minorHAnsi" w:hAnsiTheme="minorHAnsi"/>
          <w:b/>
          <w:sz w:val="32"/>
          <w:szCs w:val="32"/>
        </w:rPr>
      </w:pPr>
      <w:r w:rsidRPr="008473F0">
        <w:rPr>
          <w:rFonts w:asciiTheme="minorHAnsi" w:hAnsiTheme="minorHAnsi"/>
          <w:b/>
          <w:noProof/>
          <w:sz w:val="36"/>
          <w:szCs w:val="32"/>
        </w:rPr>
        <w:drawing>
          <wp:anchor distT="0" distB="0" distL="114300" distR="114300" simplePos="0" relativeHeight="251658752" behindDoc="1" locked="0" layoutInCell="1" allowOverlap="1" wp14:anchorId="16F910B0" wp14:editId="6C01E6B5">
            <wp:simplePos x="0" y="0"/>
            <wp:positionH relativeFrom="margin">
              <wp:posOffset>400050</wp:posOffset>
            </wp:positionH>
            <wp:positionV relativeFrom="margin">
              <wp:posOffset>-30480</wp:posOffset>
            </wp:positionV>
            <wp:extent cx="6045200" cy="3641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da lockhart painting.JPG"/>
                    <pic:cNvPicPr/>
                  </pic:nvPicPr>
                  <pic:blipFill>
                    <a:blip r:embed="rId7"/>
                    <a:stretch>
                      <a:fillRect/>
                    </a:stretch>
                  </pic:blipFill>
                  <pic:spPr>
                    <a:xfrm>
                      <a:off x="0" y="0"/>
                      <a:ext cx="6045200" cy="3641725"/>
                    </a:xfrm>
                    <a:prstGeom prst="rect">
                      <a:avLst/>
                    </a:prstGeom>
                  </pic:spPr>
                </pic:pic>
              </a:graphicData>
            </a:graphic>
            <wp14:sizeRelH relativeFrom="page">
              <wp14:pctWidth>0</wp14:pctWidth>
            </wp14:sizeRelH>
            <wp14:sizeRelV relativeFrom="page">
              <wp14:pctHeight>0</wp14:pctHeight>
            </wp14:sizeRelV>
          </wp:anchor>
        </w:drawing>
      </w:r>
      <w:r w:rsidRPr="008473F0">
        <w:rPr>
          <w:rFonts w:asciiTheme="minorHAnsi" w:hAnsiTheme="minorHAnsi"/>
          <w:b/>
          <w:sz w:val="18"/>
          <w:szCs w:val="32"/>
        </w:rPr>
        <w:t>Painting by Linda Lockhart</w:t>
      </w:r>
    </w:p>
    <w:p w14:paraId="7A80FA79" w14:textId="77777777" w:rsidR="0060376F" w:rsidRDefault="00877E13" w:rsidP="008473F0">
      <w:pPr>
        <w:jc w:val="center"/>
        <w:rPr>
          <w:rFonts w:asciiTheme="minorHAnsi" w:hAnsiTheme="minorHAnsi"/>
          <w:b/>
          <w:sz w:val="32"/>
          <w:szCs w:val="32"/>
        </w:rPr>
      </w:pPr>
      <w:r>
        <w:rPr>
          <w:rFonts w:asciiTheme="minorHAnsi" w:hAnsiTheme="minorHAnsi"/>
          <w:b/>
          <w:sz w:val="32"/>
          <w:szCs w:val="32"/>
        </w:rPr>
        <w:t>Possession, Perception, and Procession</w:t>
      </w:r>
    </w:p>
    <w:p w14:paraId="4115F80E" w14:textId="77777777" w:rsidR="0060376F" w:rsidRDefault="0060376F" w:rsidP="008473F0">
      <w:pPr>
        <w:rPr>
          <w:rFonts w:asciiTheme="minorHAnsi" w:hAnsiTheme="minorHAnsi"/>
          <w:b/>
          <w:sz w:val="16"/>
          <w:szCs w:val="16"/>
        </w:rPr>
      </w:pPr>
    </w:p>
    <w:p w14:paraId="02DA13EC" w14:textId="77777777" w:rsidR="00801DCA" w:rsidRPr="00CC1D7D" w:rsidRDefault="00801DCA" w:rsidP="008473F0">
      <w:pPr>
        <w:rPr>
          <w:rFonts w:asciiTheme="minorHAnsi" w:hAnsiTheme="minorHAnsi"/>
          <w:b/>
          <w:sz w:val="16"/>
          <w:szCs w:val="16"/>
        </w:rPr>
      </w:pPr>
    </w:p>
    <w:p w14:paraId="033AE841" w14:textId="77777777" w:rsidR="005D2806" w:rsidRPr="00CC1D7D" w:rsidRDefault="005D2806" w:rsidP="008473F0">
      <w:pPr>
        <w:numPr>
          <w:ilvl w:val="0"/>
          <w:numId w:val="1"/>
        </w:numPr>
        <w:tabs>
          <w:tab w:val="clear" w:pos="1080"/>
        </w:tabs>
        <w:ind w:left="0" w:firstLine="0"/>
        <w:rPr>
          <w:rFonts w:asciiTheme="minorHAnsi" w:hAnsiTheme="minorHAnsi"/>
          <w:b/>
        </w:rPr>
      </w:pPr>
      <w:r w:rsidRPr="00CC1D7D">
        <w:rPr>
          <w:rFonts w:asciiTheme="minorHAnsi" w:hAnsiTheme="minorHAnsi"/>
          <w:b/>
        </w:rPr>
        <w:t>Scripture Lesson</w:t>
      </w:r>
    </w:p>
    <w:p w14:paraId="05ECBCD7" w14:textId="77777777" w:rsidR="005D2806" w:rsidRPr="00153765" w:rsidRDefault="00406C9C" w:rsidP="008473F0">
      <w:pPr>
        <w:tabs>
          <w:tab w:val="left" w:pos="0"/>
        </w:tabs>
        <w:rPr>
          <w:rFonts w:asciiTheme="minorHAnsi" w:hAnsiTheme="minorHAnsi"/>
          <w:bCs/>
          <w:iCs/>
        </w:rPr>
      </w:pPr>
      <w:r>
        <w:rPr>
          <w:rFonts w:asciiTheme="minorHAnsi" w:hAnsiTheme="minorHAnsi"/>
          <w:bCs/>
          <w:iCs/>
          <w:u w:val="single"/>
        </w:rPr>
        <w:t xml:space="preserve">Numbers </w:t>
      </w:r>
      <w:r w:rsidR="00877E13">
        <w:rPr>
          <w:rFonts w:asciiTheme="minorHAnsi" w:hAnsiTheme="minorHAnsi"/>
          <w:bCs/>
          <w:iCs/>
          <w:u w:val="single"/>
        </w:rPr>
        <w:t>32:1-18</w:t>
      </w:r>
      <w:r w:rsidR="00877E13">
        <w:rPr>
          <w:rFonts w:asciiTheme="minorHAnsi" w:hAnsiTheme="minorHAnsi"/>
          <w:bCs/>
          <w:iCs/>
        </w:rPr>
        <w:t xml:space="preserve"> </w:t>
      </w:r>
      <w:r w:rsidR="005D2806" w:rsidRPr="00153765">
        <w:rPr>
          <w:rFonts w:asciiTheme="minorHAnsi" w:hAnsiTheme="minorHAnsi"/>
          <w:bCs/>
          <w:iCs/>
        </w:rPr>
        <w:t>(</w:t>
      </w:r>
      <w:r w:rsidR="005D2806">
        <w:rPr>
          <w:rFonts w:asciiTheme="minorHAnsi" w:hAnsiTheme="minorHAnsi"/>
          <w:bCs/>
          <w:iCs/>
        </w:rPr>
        <w:t>ESV</w:t>
      </w:r>
      <w:r w:rsidR="005D2806" w:rsidRPr="00153765">
        <w:rPr>
          <w:rFonts w:asciiTheme="minorHAnsi" w:hAnsiTheme="minorHAnsi"/>
          <w:bCs/>
          <w:iCs/>
        </w:rPr>
        <w:t>)</w:t>
      </w:r>
    </w:p>
    <w:p w14:paraId="6615498F" w14:textId="77777777" w:rsidR="00877E13" w:rsidRDefault="00877E13" w:rsidP="0041286A">
      <w:pPr>
        <w:jc w:val="both"/>
      </w:pPr>
      <w:r w:rsidRPr="0057606A">
        <w:rPr>
          <w:b/>
          <w:bCs/>
          <w:vertAlign w:val="superscript"/>
        </w:rPr>
        <w:t>1</w:t>
      </w:r>
      <w:r w:rsidRPr="0057606A">
        <w:t xml:space="preserve">Now the people of Reuben and the people of Gad had a very great number of livestock. And they saw the land of Jazer and the land of Gilead, and behold, the place was a place for livestock. </w:t>
      </w:r>
      <w:r w:rsidRPr="0057606A">
        <w:rPr>
          <w:b/>
          <w:bCs/>
          <w:vertAlign w:val="superscript"/>
        </w:rPr>
        <w:t>2</w:t>
      </w:r>
      <w:r w:rsidRPr="0057606A">
        <w:t xml:space="preserve">So the people of Gad and the people of Reuben came and said to Moses and to Eleazar the priest and to the chiefs of the congregation, </w:t>
      </w:r>
      <w:r w:rsidRPr="0057606A">
        <w:rPr>
          <w:b/>
          <w:bCs/>
          <w:vertAlign w:val="superscript"/>
        </w:rPr>
        <w:t>3</w:t>
      </w:r>
      <w:r w:rsidRPr="0057606A">
        <w:t xml:space="preserve">“Ataroth, Dibon, Jazer, Nimrah, Heshbon, Elealeh, Sebam, Nebo, and Beon, </w:t>
      </w:r>
      <w:r w:rsidRPr="0057606A">
        <w:rPr>
          <w:b/>
          <w:bCs/>
          <w:vertAlign w:val="superscript"/>
        </w:rPr>
        <w:t>4</w:t>
      </w:r>
      <w:r w:rsidRPr="0057606A">
        <w:t xml:space="preserve">the land that the Lord struck down before the congregation of Israel, is a land for livestock, and your servants have livestock.” </w:t>
      </w:r>
      <w:r w:rsidRPr="0057606A">
        <w:rPr>
          <w:b/>
          <w:bCs/>
          <w:vertAlign w:val="superscript"/>
        </w:rPr>
        <w:t>5</w:t>
      </w:r>
      <w:r w:rsidRPr="0057606A">
        <w:t>And they said, “If we have found favor in your sight, let this land be given to your servants for a possession. Do not take us across the Jordan.” </w:t>
      </w:r>
      <w:r w:rsidRPr="0057606A">
        <w:rPr>
          <w:b/>
          <w:bCs/>
          <w:vertAlign w:val="superscript"/>
        </w:rPr>
        <w:t>6</w:t>
      </w:r>
      <w:r w:rsidRPr="0057606A">
        <w:t xml:space="preserve">But Moses said to the people of Gad and to the people of Reuben, “Shall your brothers go to the war while you sit here? </w:t>
      </w:r>
      <w:r w:rsidRPr="0057606A">
        <w:rPr>
          <w:b/>
          <w:bCs/>
          <w:vertAlign w:val="superscript"/>
        </w:rPr>
        <w:t>7</w:t>
      </w:r>
      <w:r w:rsidRPr="0057606A">
        <w:t xml:space="preserve">Why will you discourage the heart of the people of Israel from going over into the land that the Lord has given them? </w:t>
      </w:r>
      <w:r w:rsidRPr="0057606A">
        <w:rPr>
          <w:b/>
          <w:bCs/>
          <w:vertAlign w:val="superscript"/>
        </w:rPr>
        <w:t>8</w:t>
      </w:r>
      <w:r w:rsidRPr="0057606A">
        <w:t xml:space="preserve">Your fathers did this, when I sent them from Kadesh-barnea to see the land. </w:t>
      </w:r>
      <w:r w:rsidRPr="0057606A">
        <w:rPr>
          <w:b/>
          <w:bCs/>
          <w:vertAlign w:val="superscript"/>
        </w:rPr>
        <w:t>9</w:t>
      </w:r>
      <w:r w:rsidRPr="0057606A">
        <w:t xml:space="preserve">For when they went up to the Valley of Eshcol and saw the land, they discouraged the heart of the people of Israel from going into the land that the Lord had given them. </w:t>
      </w:r>
      <w:r w:rsidRPr="0057606A">
        <w:rPr>
          <w:b/>
          <w:bCs/>
          <w:vertAlign w:val="superscript"/>
        </w:rPr>
        <w:t>10</w:t>
      </w:r>
      <w:r w:rsidRPr="0057606A">
        <w:t xml:space="preserve">And the Lord’s anger was kindled on that day, and he swore, saying, </w:t>
      </w:r>
      <w:r w:rsidRPr="0057606A">
        <w:rPr>
          <w:b/>
          <w:bCs/>
          <w:vertAlign w:val="superscript"/>
        </w:rPr>
        <w:t>11</w:t>
      </w:r>
      <w:r w:rsidRPr="0057606A">
        <w:t xml:space="preserve">‘Surely none of the men who came up out of Egypt, from twenty years old and upward, shall see the land that I swore to give to Abraham, to Isaac, and to Jacob, because they have not wholly followed me, </w:t>
      </w:r>
      <w:r w:rsidRPr="0057606A">
        <w:rPr>
          <w:b/>
          <w:bCs/>
          <w:vertAlign w:val="superscript"/>
        </w:rPr>
        <w:t>12</w:t>
      </w:r>
      <w:r w:rsidRPr="0057606A">
        <w:t xml:space="preserve">none except Caleb the son of Jephunneh the Kenizzite and Joshua the son of Nun, for they have wholly followed the Lord.’ </w:t>
      </w:r>
      <w:r w:rsidRPr="0057606A">
        <w:rPr>
          <w:b/>
          <w:bCs/>
          <w:vertAlign w:val="superscript"/>
        </w:rPr>
        <w:t>13</w:t>
      </w:r>
      <w:r w:rsidRPr="0057606A">
        <w:t xml:space="preserve">And the Lord’s anger was kindled against Israel, and he made them wander in the wilderness forty years, until all the generation that had done evil in the sight of the Lord was gone. </w:t>
      </w:r>
      <w:r w:rsidRPr="0057606A">
        <w:rPr>
          <w:b/>
          <w:bCs/>
          <w:vertAlign w:val="superscript"/>
        </w:rPr>
        <w:t>14</w:t>
      </w:r>
      <w:r w:rsidRPr="0057606A">
        <w:t xml:space="preserve">And behold, you have risen in your fathers’ place, a brood of sinful men, to increase still more the fierce anger of the Lord against Israel! </w:t>
      </w:r>
      <w:r w:rsidRPr="0057606A">
        <w:rPr>
          <w:b/>
          <w:bCs/>
          <w:vertAlign w:val="superscript"/>
        </w:rPr>
        <w:t>15</w:t>
      </w:r>
      <w:r w:rsidRPr="0057606A">
        <w:t>For if you turn away from following him, he will again abandon them in the wilderness, and you will destroy all this people.” </w:t>
      </w:r>
      <w:r w:rsidRPr="0057606A">
        <w:rPr>
          <w:b/>
          <w:bCs/>
          <w:vertAlign w:val="superscript"/>
        </w:rPr>
        <w:t>16</w:t>
      </w:r>
      <w:r w:rsidRPr="0057606A">
        <w:t xml:space="preserve">Then they came near to him and said, “We will build sheepfolds here for our livestock, and cities for our little ones, </w:t>
      </w:r>
      <w:r w:rsidRPr="0057606A">
        <w:rPr>
          <w:b/>
          <w:bCs/>
          <w:vertAlign w:val="superscript"/>
        </w:rPr>
        <w:t>17</w:t>
      </w:r>
      <w:r w:rsidRPr="0057606A">
        <w:t xml:space="preserve">but we will take up arms, ready to go before the people of Israel, until we have brought them to their place. And our little ones shall live in the fortified cities because of the inhabitants of the land. </w:t>
      </w:r>
      <w:r w:rsidRPr="0057606A">
        <w:rPr>
          <w:b/>
          <w:bCs/>
          <w:vertAlign w:val="superscript"/>
        </w:rPr>
        <w:t>18</w:t>
      </w:r>
      <w:r w:rsidRPr="0057606A">
        <w:t>We will not return to our homes until each of the people of Israel has gained his inheritance.</w:t>
      </w:r>
    </w:p>
    <w:p w14:paraId="59B3D3C5" w14:textId="77777777" w:rsidR="008473F0" w:rsidRPr="008D7F3D" w:rsidRDefault="008473F0" w:rsidP="008473F0"/>
    <w:p w14:paraId="62D010F8" w14:textId="77777777" w:rsidR="005D2806" w:rsidRDefault="00AF3B5C" w:rsidP="008473F0">
      <w:r w:rsidRPr="00AF3B5C">
        <w:t> </w:t>
      </w:r>
    </w:p>
    <w:p w14:paraId="6327E337" w14:textId="77777777" w:rsidR="0041286A" w:rsidRDefault="0041286A" w:rsidP="008473F0"/>
    <w:p w14:paraId="0C44AF1E" w14:textId="77777777" w:rsidR="0041286A" w:rsidRPr="009645BD" w:rsidRDefault="0041286A" w:rsidP="008473F0"/>
    <w:p w14:paraId="41FEC839" w14:textId="77777777" w:rsidR="006B2299" w:rsidRPr="006B2299" w:rsidRDefault="0060376F" w:rsidP="008473F0">
      <w:pPr>
        <w:numPr>
          <w:ilvl w:val="0"/>
          <w:numId w:val="1"/>
        </w:numPr>
        <w:tabs>
          <w:tab w:val="clear" w:pos="1080"/>
        </w:tabs>
        <w:ind w:left="0" w:firstLine="0"/>
        <w:rPr>
          <w:rFonts w:asciiTheme="minorHAnsi" w:hAnsiTheme="minorHAnsi"/>
          <w:b/>
        </w:rPr>
      </w:pPr>
      <w:r w:rsidRPr="00CC1D7D">
        <w:rPr>
          <w:rFonts w:asciiTheme="minorHAnsi" w:hAnsiTheme="minorHAnsi"/>
          <w:b/>
        </w:rPr>
        <w:lastRenderedPageBreak/>
        <w:t>Introduction</w:t>
      </w:r>
    </w:p>
    <w:p w14:paraId="665400A1" w14:textId="77777777" w:rsidR="006B2299" w:rsidRPr="00801DCA" w:rsidRDefault="006B2299" w:rsidP="008473F0">
      <w:pPr>
        <w:rPr>
          <w:rFonts w:asciiTheme="minorHAnsi" w:hAnsiTheme="minorHAnsi"/>
          <w:bCs/>
          <w:iCs/>
          <w:sz w:val="10"/>
        </w:rPr>
      </w:pPr>
    </w:p>
    <w:p w14:paraId="3FA91D18" w14:textId="77777777" w:rsidR="00877E13" w:rsidRDefault="00877E13" w:rsidP="0041286A">
      <w:pPr>
        <w:jc w:val="both"/>
        <w:rPr>
          <w:rFonts w:asciiTheme="minorHAnsi" w:hAnsiTheme="minorHAnsi"/>
          <w:bCs/>
          <w:iCs/>
        </w:rPr>
      </w:pPr>
      <w:r>
        <w:rPr>
          <w:rFonts w:asciiTheme="minorHAnsi" w:hAnsiTheme="minorHAnsi"/>
          <w:bCs/>
          <w:iCs/>
        </w:rPr>
        <w:t>“</w:t>
      </w:r>
      <w:r w:rsidRPr="00877E13">
        <w:rPr>
          <w:rFonts w:asciiTheme="minorHAnsi" w:hAnsiTheme="minorHAnsi"/>
          <w:bCs/>
          <w:iCs/>
        </w:rPr>
        <w:t>Interest in Beethoven’s hearing loss has long captivated his fans, many of whom are fascinated by the tragic circumstances of a deaf composer and the ways Beethoven managed to keep working even after he completely lost his hearing by the time he was 45.</w:t>
      </w:r>
      <w:r>
        <w:rPr>
          <w:rFonts w:asciiTheme="minorHAnsi" w:hAnsiTheme="minorHAnsi"/>
          <w:bCs/>
          <w:iCs/>
        </w:rPr>
        <w:t>”</w:t>
      </w:r>
    </w:p>
    <w:p w14:paraId="55CDFE2E" w14:textId="77777777" w:rsidR="00877E13" w:rsidRPr="00877E13" w:rsidRDefault="00877E13" w:rsidP="008473F0">
      <w:pPr>
        <w:rPr>
          <w:rFonts w:asciiTheme="minorHAnsi" w:hAnsiTheme="minorHAnsi"/>
          <w:bCs/>
          <w:i/>
          <w:iCs/>
        </w:rPr>
      </w:pPr>
      <w:r>
        <w:rPr>
          <w:rFonts w:asciiTheme="minorHAnsi" w:hAnsiTheme="minorHAnsi"/>
          <w:bCs/>
          <w:iCs/>
        </w:rPr>
        <w:tab/>
      </w:r>
      <w:r>
        <w:rPr>
          <w:rFonts w:asciiTheme="minorHAnsi" w:hAnsiTheme="minorHAnsi"/>
          <w:bCs/>
          <w:iCs/>
        </w:rPr>
        <w:tab/>
      </w:r>
      <w:r>
        <w:rPr>
          <w:rFonts w:asciiTheme="minorHAnsi" w:hAnsiTheme="minorHAnsi"/>
          <w:bCs/>
          <w:iCs/>
        </w:rPr>
        <w:tab/>
      </w:r>
      <w:r>
        <w:rPr>
          <w:rFonts w:asciiTheme="minorHAnsi" w:hAnsiTheme="minorHAnsi"/>
          <w:bCs/>
          <w:iCs/>
        </w:rPr>
        <w:tab/>
      </w:r>
      <w:r>
        <w:rPr>
          <w:rFonts w:asciiTheme="minorHAnsi" w:hAnsiTheme="minorHAnsi"/>
          <w:bCs/>
          <w:iCs/>
        </w:rPr>
        <w:tab/>
        <w:t xml:space="preserve">- Lily Rothman, </w:t>
      </w:r>
      <w:r>
        <w:rPr>
          <w:rFonts w:asciiTheme="minorHAnsi" w:hAnsiTheme="minorHAnsi"/>
          <w:bCs/>
          <w:i/>
          <w:iCs/>
        </w:rPr>
        <w:t>Time Magazine</w:t>
      </w:r>
    </w:p>
    <w:p w14:paraId="5A9D0A18" w14:textId="77777777" w:rsidR="0060376F" w:rsidRPr="001325BE" w:rsidRDefault="0060376F" w:rsidP="008473F0">
      <w:pPr>
        <w:rPr>
          <w:rFonts w:ascii="Georgia" w:hAnsi="Georgia"/>
          <w:color w:val="2C2C30"/>
          <w:sz w:val="23"/>
          <w:szCs w:val="23"/>
        </w:rPr>
      </w:pPr>
    </w:p>
    <w:p w14:paraId="55991D53" w14:textId="77777777" w:rsidR="0060376F" w:rsidRPr="00CC1D7D" w:rsidRDefault="0060376F" w:rsidP="008473F0">
      <w:pPr>
        <w:numPr>
          <w:ilvl w:val="0"/>
          <w:numId w:val="1"/>
        </w:numPr>
        <w:tabs>
          <w:tab w:val="clear" w:pos="1080"/>
        </w:tabs>
        <w:ind w:left="0" w:firstLine="0"/>
        <w:rPr>
          <w:rFonts w:asciiTheme="minorHAnsi" w:hAnsiTheme="minorHAnsi"/>
          <w:b/>
        </w:rPr>
      </w:pPr>
      <w:r w:rsidRPr="00CC1D7D">
        <w:rPr>
          <w:rFonts w:asciiTheme="minorHAnsi" w:hAnsiTheme="minorHAnsi"/>
          <w:b/>
        </w:rPr>
        <w:t>Big Idea</w:t>
      </w:r>
    </w:p>
    <w:p w14:paraId="6E06D47D" w14:textId="77777777" w:rsidR="0060376F" w:rsidRPr="00801DCA" w:rsidRDefault="0060376F" w:rsidP="008473F0">
      <w:pPr>
        <w:rPr>
          <w:rFonts w:asciiTheme="minorHAnsi" w:hAnsiTheme="minorHAnsi"/>
          <w:sz w:val="10"/>
          <w:szCs w:val="20"/>
        </w:rPr>
      </w:pPr>
    </w:p>
    <w:p w14:paraId="1712A95D" w14:textId="77777777" w:rsidR="00877E13" w:rsidRDefault="00877E13" w:rsidP="0041286A">
      <w:pPr>
        <w:jc w:val="both"/>
      </w:pPr>
      <w:r w:rsidRPr="00877E13">
        <w:t>In life’s decisions, if perceptions and possessions override faith and promise then I endanger myself and my community.</w:t>
      </w:r>
    </w:p>
    <w:p w14:paraId="41F80244" w14:textId="77777777" w:rsidR="0060376F" w:rsidRPr="001325BE" w:rsidRDefault="00877E13" w:rsidP="008473F0">
      <w:pPr>
        <w:pStyle w:val="ListParagraph"/>
        <w:numPr>
          <w:ilvl w:val="0"/>
          <w:numId w:val="2"/>
        </w:numPr>
        <w:spacing w:line="360" w:lineRule="auto"/>
        <w:ind w:left="0" w:firstLine="0"/>
        <w:rPr>
          <w:rFonts w:asciiTheme="minorHAnsi" w:hAnsiTheme="minorHAnsi"/>
          <w:b/>
          <w:sz w:val="20"/>
          <w:szCs w:val="20"/>
        </w:rPr>
      </w:pPr>
      <w:r>
        <w:rPr>
          <w:rFonts w:asciiTheme="minorHAnsi" w:hAnsiTheme="minorHAnsi"/>
        </w:rPr>
        <w:t>Perceptions and Possessions</w:t>
      </w:r>
    </w:p>
    <w:p w14:paraId="627BCE5B" w14:textId="77777777" w:rsidR="0060376F" w:rsidRPr="000D7DFE" w:rsidRDefault="00252FF9" w:rsidP="008473F0">
      <w:pPr>
        <w:pStyle w:val="ListParagraph"/>
        <w:numPr>
          <w:ilvl w:val="0"/>
          <w:numId w:val="2"/>
        </w:numPr>
        <w:spacing w:line="360" w:lineRule="auto"/>
        <w:ind w:left="0" w:firstLine="0"/>
        <w:rPr>
          <w:rFonts w:asciiTheme="minorHAnsi" w:hAnsiTheme="minorHAnsi"/>
          <w:b/>
          <w:sz w:val="20"/>
          <w:szCs w:val="20"/>
        </w:rPr>
      </w:pPr>
      <w:r>
        <w:rPr>
          <w:rFonts w:asciiTheme="minorHAnsi" w:hAnsiTheme="minorHAnsi"/>
        </w:rPr>
        <w:t xml:space="preserve">Deviation and Discipline </w:t>
      </w:r>
    </w:p>
    <w:p w14:paraId="42A8693A" w14:textId="77777777" w:rsidR="00676410" w:rsidRPr="00E85830" w:rsidRDefault="00877E13" w:rsidP="008473F0">
      <w:pPr>
        <w:pStyle w:val="ListParagraph"/>
        <w:numPr>
          <w:ilvl w:val="0"/>
          <w:numId w:val="2"/>
        </w:numPr>
        <w:spacing w:line="360" w:lineRule="auto"/>
        <w:ind w:left="0" w:firstLine="0"/>
        <w:rPr>
          <w:rFonts w:asciiTheme="minorHAnsi" w:hAnsiTheme="minorHAnsi"/>
          <w:b/>
          <w:sz w:val="20"/>
          <w:szCs w:val="20"/>
        </w:rPr>
      </w:pPr>
      <w:r>
        <w:rPr>
          <w:rFonts w:asciiTheme="minorHAnsi" w:hAnsiTheme="minorHAnsi"/>
        </w:rPr>
        <w:t>Motivation for Mission</w:t>
      </w:r>
    </w:p>
    <w:p w14:paraId="51D9ACB0" w14:textId="5455A9B4" w:rsidR="002A37E6" w:rsidRDefault="002A37E6" w:rsidP="008473F0">
      <w:pPr>
        <w:tabs>
          <w:tab w:val="left" w:pos="0"/>
        </w:tabs>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w:t>
      </w:r>
      <w:r w:rsidR="009F2233">
        <w:rPr>
          <w:rFonts w:asciiTheme="minorHAnsi" w:hAnsiTheme="minorHAnsi"/>
          <w:b/>
          <w:sz w:val="20"/>
          <w:szCs w:val="20"/>
        </w:rPr>
        <w:t>___________________</w:t>
      </w:r>
      <w:r>
        <w:rPr>
          <w:rFonts w:asciiTheme="minorHAnsi" w:hAnsiTheme="minorHAnsi"/>
          <w:b/>
          <w:sz w:val="20"/>
          <w:szCs w:val="20"/>
        </w:rPr>
        <w:t>__</w:t>
      </w:r>
    </w:p>
    <w:p w14:paraId="26C2B4E1" w14:textId="77777777" w:rsidR="002A37E6" w:rsidRDefault="002A37E6" w:rsidP="008473F0">
      <w:pPr>
        <w:tabs>
          <w:tab w:val="left" w:pos="0"/>
        </w:tabs>
        <w:rPr>
          <w:rFonts w:asciiTheme="minorHAnsi" w:hAnsiTheme="minorHAnsi"/>
          <w:b/>
          <w:sz w:val="20"/>
          <w:szCs w:val="20"/>
        </w:rPr>
      </w:pPr>
    </w:p>
    <w:p w14:paraId="16A1E685" w14:textId="0FFB658D" w:rsidR="002A37E6" w:rsidRDefault="002A37E6" w:rsidP="008473F0">
      <w:pPr>
        <w:tabs>
          <w:tab w:val="left" w:pos="0"/>
        </w:tabs>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______________________________________________________________________________________________________________________________</w:t>
      </w:r>
      <w:r w:rsidR="009F2233">
        <w:rPr>
          <w:rFonts w:asciiTheme="minorHAnsi" w:hAnsiTheme="minorHAnsi"/>
          <w:b/>
          <w:sz w:val="20"/>
          <w:szCs w:val="20"/>
        </w:rPr>
        <w:t>___________________</w:t>
      </w:r>
    </w:p>
    <w:p w14:paraId="5C153A6E" w14:textId="77777777" w:rsidR="00E85830" w:rsidRPr="00E85830" w:rsidRDefault="00E85830" w:rsidP="008473F0">
      <w:pPr>
        <w:spacing w:line="360" w:lineRule="auto"/>
        <w:rPr>
          <w:rFonts w:asciiTheme="minorHAnsi" w:hAnsiTheme="minorHAnsi"/>
          <w:b/>
          <w:sz w:val="20"/>
          <w:szCs w:val="20"/>
        </w:rPr>
      </w:pPr>
    </w:p>
    <w:p w14:paraId="356F7E0E" w14:textId="77777777" w:rsidR="0060376F" w:rsidRPr="00DC2BBA" w:rsidRDefault="00877E13" w:rsidP="008473F0">
      <w:pPr>
        <w:numPr>
          <w:ilvl w:val="0"/>
          <w:numId w:val="1"/>
        </w:numPr>
        <w:tabs>
          <w:tab w:val="clear" w:pos="1080"/>
        </w:tabs>
        <w:ind w:left="0" w:firstLine="0"/>
        <w:rPr>
          <w:rFonts w:asciiTheme="minorHAnsi" w:hAnsiTheme="minorHAnsi"/>
          <w:b/>
        </w:rPr>
      </w:pPr>
      <w:r>
        <w:rPr>
          <w:rFonts w:asciiTheme="minorHAnsi" w:hAnsiTheme="minorHAnsi"/>
          <w:b/>
        </w:rPr>
        <w:t xml:space="preserve">Perceptions and Possessions </w:t>
      </w:r>
    </w:p>
    <w:p w14:paraId="1143AEBD" w14:textId="77777777" w:rsidR="002A37E6" w:rsidRPr="00801DCA" w:rsidRDefault="002A37E6" w:rsidP="008473F0">
      <w:pPr>
        <w:tabs>
          <w:tab w:val="left" w:pos="0"/>
        </w:tabs>
        <w:rPr>
          <w:rFonts w:asciiTheme="minorHAnsi" w:hAnsiTheme="minorHAnsi"/>
          <w:sz w:val="10"/>
          <w:szCs w:val="22"/>
        </w:rPr>
      </w:pPr>
    </w:p>
    <w:p w14:paraId="6C933F5B" w14:textId="77777777" w:rsidR="00C04897" w:rsidRPr="00C04897" w:rsidRDefault="00C04897" w:rsidP="008473F0">
      <w:pPr>
        <w:rPr>
          <w:u w:val="single"/>
        </w:rPr>
      </w:pPr>
      <w:r w:rsidRPr="00C04897">
        <w:rPr>
          <w:u w:val="single"/>
        </w:rPr>
        <w:t>Ephesians 4:1</w:t>
      </w:r>
    </w:p>
    <w:p w14:paraId="67F276D3" w14:textId="77777777" w:rsidR="00C04897" w:rsidRDefault="00C04897" w:rsidP="008473F0">
      <w:pPr>
        <w:rPr>
          <w:iCs/>
        </w:rPr>
      </w:pPr>
      <w:r w:rsidRPr="00C04897">
        <w:rPr>
          <w:iCs/>
        </w:rPr>
        <w:t xml:space="preserve">I urge you to live a life worthy of the </w:t>
      </w:r>
      <w:r w:rsidRPr="00C04897">
        <w:rPr>
          <w:b/>
          <w:bCs/>
          <w:iCs/>
        </w:rPr>
        <w:t xml:space="preserve">calling </w:t>
      </w:r>
      <w:r w:rsidRPr="00C04897">
        <w:rPr>
          <w:iCs/>
        </w:rPr>
        <w:t>you have received.</w:t>
      </w:r>
    </w:p>
    <w:p w14:paraId="5BC564BA" w14:textId="77777777" w:rsidR="00C04897" w:rsidRDefault="00C04897" w:rsidP="008473F0">
      <w:pPr>
        <w:rPr>
          <w:iCs/>
        </w:rPr>
      </w:pPr>
    </w:p>
    <w:p w14:paraId="3EB618E0" w14:textId="77777777" w:rsidR="00C04897" w:rsidRPr="00C04897" w:rsidRDefault="00C04897" w:rsidP="0041286A">
      <w:pPr>
        <w:jc w:val="both"/>
        <w:rPr>
          <w:iCs/>
          <w:u w:val="single"/>
        </w:rPr>
      </w:pPr>
      <w:r w:rsidRPr="00C04897">
        <w:rPr>
          <w:iCs/>
          <w:u w:val="single"/>
        </w:rPr>
        <w:t>Acts 1:8</w:t>
      </w:r>
    </w:p>
    <w:p w14:paraId="6AE51307" w14:textId="77777777" w:rsidR="00C04897" w:rsidRDefault="00C04897" w:rsidP="0041286A">
      <w:pPr>
        <w:jc w:val="both"/>
        <w:rPr>
          <w:iCs/>
        </w:rPr>
      </w:pPr>
      <w:r w:rsidRPr="00C04897">
        <w:rPr>
          <w:iCs/>
        </w:rPr>
        <w:t xml:space="preserve">You will receive power when the Holy Spirit comes on you; and you will be my </w:t>
      </w:r>
      <w:r w:rsidRPr="00C04897">
        <w:rPr>
          <w:b/>
          <w:iCs/>
        </w:rPr>
        <w:t>witnesses</w:t>
      </w:r>
      <w:r w:rsidRPr="00C04897">
        <w:rPr>
          <w:iCs/>
        </w:rPr>
        <w:t xml:space="preserve"> in Jerusalem, and in all Judea and Samaria, and to the ends of the earth. </w:t>
      </w:r>
    </w:p>
    <w:p w14:paraId="7117E296" w14:textId="77777777" w:rsidR="00C04897" w:rsidRDefault="00C04897" w:rsidP="008473F0">
      <w:pPr>
        <w:rPr>
          <w:iCs/>
        </w:rPr>
      </w:pPr>
    </w:p>
    <w:p w14:paraId="3C5C75D3" w14:textId="77777777" w:rsidR="00C04897" w:rsidRPr="00C04897" w:rsidRDefault="00C04897" w:rsidP="008473F0">
      <w:pPr>
        <w:rPr>
          <w:iCs/>
          <w:u w:val="single"/>
        </w:rPr>
      </w:pPr>
      <w:r w:rsidRPr="00C04897">
        <w:rPr>
          <w:iCs/>
          <w:u w:val="single"/>
        </w:rPr>
        <w:t>1 Thessalonians 4:3</w:t>
      </w:r>
    </w:p>
    <w:p w14:paraId="4220F7B1" w14:textId="77777777" w:rsidR="00994336" w:rsidRPr="00C04897" w:rsidRDefault="00C04897" w:rsidP="008473F0">
      <w:pPr>
        <w:rPr>
          <w:iCs/>
        </w:rPr>
      </w:pPr>
      <w:r w:rsidRPr="00C04897">
        <w:rPr>
          <w:iCs/>
        </w:rPr>
        <w:t xml:space="preserve">For this is the will of God, your </w:t>
      </w:r>
      <w:r w:rsidRPr="00C04897">
        <w:rPr>
          <w:b/>
          <w:iCs/>
        </w:rPr>
        <w:t>sanctification</w:t>
      </w:r>
      <w:r w:rsidRPr="00C04897">
        <w:rPr>
          <w:iCs/>
        </w:rPr>
        <w:t>…</w:t>
      </w:r>
      <w:r w:rsidR="0098460B">
        <w:rPr>
          <w:rFonts w:asciiTheme="minorHAnsi" w:hAnsiTheme="minorHAnsi"/>
          <w:sz w:val="22"/>
          <w:szCs w:val="22"/>
        </w:rPr>
        <w:tab/>
      </w:r>
      <w:r w:rsidR="0098460B">
        <w:rPr>
          <w:rFonts w:asciiTheme="minorHAnsi" w:hAnsiTheme="minorHAnsi"/>
          <w:sz w:val="22"/>
          <w:szCs w:val="22"/>
        </w:rPr>
        <w:tab/>
      </w:r>
      <w:r w:rsidR="0098460B">
        <w:rPr>
          <w:rFonts w:asciiTheme="minorHAnsi" w:hAnsiTheme="minorHAnsi"/>
          <w:sz w:val="22"/>
          <w:szCs w:val="22"/>
        </w:rPr>
        <w:tab/>
      </w:r>
      <w:r w:rsidR="0098460B">
        <w:rPr>
          <w:rFonts w:asciiTheme="minorHAnsi" w:hAnsiTheme="minorHAnsi"/>
          <w:sz w:val="22"/>
          <w:szCs w:val="22"/>
        </w:rPr>
        <w:tab/>
      </w:r>
    </w:p>
    <w:p w14:paraId="05CB2B8E" w14:textId="6050593B" w:rsidR="003072AE" w:rsidRDefault="00994336" w:rsidP="008473F0">
      <w:pPr>
        <w:tabs>
          <w:tab w:val="left" w:pos="0"/>
        </w:tabs>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______________________________________________________________________________________________________________________________</w:t>
      </w:r>
      <w:r w:rsidR="009F2233">
        <w:rPr>
          <w:rFonts w:asciiTheme="minorHAnsi" w:hAnsiTheme="minorHAnsi"/>
          <w:b/>
          <w:sz w:val="20"/>
          <w:szCs w:val="20"/>
        </w:rPr>
        <w:t>___________________</w:t>
      </w:r>
    </w:p>
    <w:p w14:paraId="5E52896D" w14:textId="77777777" w:rsidR="00B55F2D" w:rsidRDefault="00B55F2D" w:rsidP="008473F0">
      <w:pPr>
        <w:tabs>
          <w:tab w:val="left" w:pos="0"/>
        </w:tabs>
        <w:rPr>
          <w:rFonts w:asciiTheme="minorHAnsi" w:hAnsiTheme="minorHAnsi"/>
          <w:b/>
          <w:sz w:val="20"/>
          <w:szCs w:val="20"/>
        </w:rPr>
      </w:pPr>
    </w:p>
    <w:p w14:paraId="1F6F0632" w14:textId="19F193AD" w:rsidR="00B55F2D" w:rsidRDefault="00B55F2D" w:rsidP="008473F0">
      <w:pPr>
        <w:tabs>
          <w:tab w:val="left" w:pos="0"/>
        </w:tabs>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w:t>
      </w:r>
      <w:r w:rsidR="009F2233">
        <w:rPr>
          <w:rFonts w:asciiTheme="minorHAnsi" w:hAnsiTheme="minorHAnsi"/>
          <w:b/>
          <w:sz w:val="20"/>
          <w:szCs w:val="20"/>
        </w:rPr>
        <w:t>___________________</w:t>
      </w:r>
      <w:r>
        <w:rPr>
          <w:rFonts w:asciiTheme="minorHAnsi" w:hAnsiTheme="minorHAnsi"/>
          <w:b/>
          <w:sz w:val="20"/>
          <w:szCs w:val="20"/>
        </w:rPr>
        <w:t>_</w:t>
      </w:r>
    </w:p>
    <w:p w14:paraId="014D7FB7" w14:textId="77777777" w:rsidR="00B55F2D" w:rsidRPr="00994336" w:rsidRDefault="00B55F2D" w:rsidP="008473F0">
      <w:pPr>
        <w:tabs>
          <w:tab w:val="left" w:pos="0"/>
        </w:tabs>
        <w:rPr>
          <w:rFonts w:asciiTheme="minorHAnsi" w:hAnsiTheme="minorHAnsi"/>
          <w:b/>
          <w:sz w:val="20"/>
          <w:szCs w:val="20"/>
        </w:rPr>
      </w:pPr>
    </w:p>
    <w:p w14:paraId="152930E7" w14:textId="77777777" w:rsidR="0060376F" w:rsidRPr="00CC1D7D" w:rsidRDefault="00252FF9" w:rsidP="008473F0">
      <w:pPr>
        <w:numPr>
          <w:ilvl w:val="0"/>
          <w:numId w:val="1"/>
        </w:numPr>
        <w:tabs>
          <w:tab w:val="clear" w:pos="1080"/>
        </w:tabs>
        <w:ind w:left="0" w:firstLine="0"/>
        <w:rPr>
          <w:rFonts w:asciiTheme="minorHAnsi" w:hAnsiTheme="minorHAnsi"/>
          <w:b/>
        </w:rPr>
      </w:pPr>
      <w:r>
        <w:rPr>
          <w:rFonts w:asciiTheme="minorHAnsi" w:hAnsiTheme="minorHAnsi"/>
          <w:b/>
        </w:rPr>
        <w:t>Deviation and Discipline</w:t>
      </w:r>
    </w:p>
    <w:p w14:paraId="6845C1D8" w14:textId="77777777" w:rsidR="006952B2" w:rsidRPr="009F2233" w:rsidRDefault="006952B2" w:rsidP="008473F0">
      <w:pPr>
        <w:tabs>
          <w:tab w:val="left" w:pos="0"/>
        </w:tabs>
        <w:rPr>
          <w:rFonts w:asciiTheme="minorHAnsi" w:hAnsiTheme="minorHAnsi"/>
          <w:sz w:val="8"/>
        </w:rPr>
      </w:pPr>
      <w:bookmarkStart w:id="0" w:name="_GoBack"/>
      <w:bookmarkEnd w:id="0"/>
    </w:p>
    <w:p w14:paraId="0F1BADA2" w14:textId="159251AB" w:rsidR="00B55F2D" w:rsidRDefault="00B55F2D" w:rsidP="008473F0">
      <w:pPr>
        <w:tabs>
          <w:tab w:val="left" w:pos="0"/>
        </w:tabs>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w:t>
      </w:r>
      <w:r w:rsidR="009F2233">
        <w:rPr>
          <w:rFonts w:asciiTheme="minorHAnsi" w:hAnsiTheme="minorHAnsi"/>
          <w:b/>
          <w:sz w:val="20"/>
          <w:szCs w:val="20"/>
        </w:rPr>
        <w:t>___________________</w:t>
      </w:r>
      <w:r>
        <w:rPr>
          <w:rFonts w:asciiTheme="minorHAnsi" w:hAnsiTheme="minorHAnsi"/>
          <w:b/>
          <w:sz w:val="20"/>
          <w:szCs w:val="20"/>
        </w:rPr>
        <w:t>_</w:t>
      </w:r>
    </w:p>
    <w:p w14:paraId="679721C4" w14:textId="77777777" w:rsidR="009F2233" w:rsidRDefault="009F2233" w:rsidP="008473F0">
      <w:pPr>
        <w:tabs>
          <w:tab w:val="left" w:pos="0"/>
        </w:tabs>
        <w:rPr>
          <w:rFonts w:asciiTheme="minorHAnsi" w:hAnsiTheme="minorHAnsi"/>
          <w:b/>
          <w:sz w:val="20"/>
          <w:szCs w:val="20"/>
        </w:rPr>
      </w:pPr>
    </w:p>
    <w:p w14:paraId="33E0DA12" w14:textId="06D28E5C" w:rsidR="00B55F2D" w:rsidRDefault="00B55F2D" w:rsidP="008473F0">
      <w:pPr>
        <w:tabs>
          <w:tab w:val="left" w:pos="0"/>
        </w:tabs>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w:t>
      </w:r>
      <w:r w:rsidR="009F2233">
        <w:rPr>
          <w:rFonts w:asciiTheme="minorHAnsi" w:hAnsiTheme="minorHAnsi"/>
          <w:b/>
          <w:sz w:val="20"/>
          <w:szCs w:val="20"/>
        </w:rPr>
        <w:t>___________________</w:t>
      </w:r>
      <w:r>
        <w:rPr>
          <w:rFonts w:asciiTheme="minorHAnsi" w:hAnsiTheme="minorHAnsi"/>
          <w:b/>
          <w:sz w:val="20"/>
          <w:szCs w:val="20"/>
        </w:rPr>
        <w:t>_</w:t>
      </w:r>
    </w:p>
    <w:p w14:paraId="541AC38C" w14:textId="77777777" w:rsidR="00EA20EE" w:rsidRDefault="00EA20EE" w:rsidP="008473F0">
      <w:pPr>
        <w:tabs>
          <w:tab w:val="left" w:pos="0"/>
        </w:tabs>
        <w:rPr>
          <w:rFonts w:asciiTheme="minorHAnsi" w:hAnsiTheme="minorHAnsi"/>
          <w:b/>
          <w:sz w:val="22"/>
          <w:szCs w:val="22"/>
        </w:rPr>
      </w:pPr>
    </w:p>
    <w:p w14:paraId="21CCB7FD" w14:textId="77777777" w:rsidR="00D422F3" w:rsidRDefault="00252FF9" w:rsidP="008473F0">
      <w:pPr>
        <w:numPr>
          <w:ilvl w:val="0"/>
          <w:numId w:val="1"/>
        </w:numPr>
        <w:tabs>
          <w:tab w:val="clear" w:pos="1080"/>
        </w:tabs>
        <w:ind w:left="0" w:firstLine="0"/>
        <w:rPr>
          <w:rFonts w:asciiTheme="minorHAnsi" w:hAnsiTheme="minorHAnsi"/>
          <w:b/>
        </w:rPr>
      </w:pPr>
      <w:r>
        <w:rPr>
          <w:rFonts w:asciiTheme="minorHAnsi" w:hAnsiTheme="minorHAnsi"/>
          <w:b/>
        </w:rPr>
        <w:t xml:space="preserve">Paradigm and Motivation </w:t>
      </w:r>
    </w:p>
    <w:p w14:paraId="45BB2E7D" w14:textId="77777777" w:rsidR="00994336" w:rsidRPr="00801DCA" w:rsidRDefault="00994336" w:rsidP="008473F0">
      <w:pPr>
        <w:rPr>
          <w:rFonts w:asciiTheme="minorHAnsi" w:hAnsiTheme="minorHAnsi"/>
          <w:b/>
          <w:sz w:val="10"/>
          <w:szCs w:val="20"/>
        </w:rPr>
      </w:pPr>
    </w:p>
    <w:p w14:paraId="38F3597C" w14:textId="77777777" w:rsidR="00252FF9" w:rsidRPr="00252FF9" w:rsidRDefault="00252FF9" w:rsidP="008473F0">
      <w:pPr>
        <w:rPr>
          <w:bCs/>
        </w:rPr>
      </w:pPr>
      <w:r w:rsidRPr="00252FF9">
        <w:rPr>
          <w:bCs/>
        </w:rPr>
        <w:t>“Great leaders know their mission and are unalterably committed to achieving it.”</w:t>
      </w:r>
    </w:p>
    <w:p w14:paraId="6ABCCF59" w14:textId="77777777" w:rsidR="00B55F2D" w:rsidRDefault="00B55F2D" w:rsidP="008473F0">
      <w:pPr>
        <w:rPr>
          <w:bCs/>
          <w:i/>
        </w:rPr>
      </w:pPr>
      <w:r w:rsidRPr="00E4094C">
        <w:rPr>
          <w:bCs/>
        </w:rPr>
        <w:tab/>
      </w:r>
      <w:r w:rsidRPr="00E4094C">
        <w:rPr>
          <w:bCs/>
        </w:rPr>
        <w:tab/>
      </w:r>
      <w:r w:rsidRPr="00E4094C">
        <w:rPr>
          <w:bCs/>
        </w:rPr>
        <w:tab/>
      </w:r>
      <w:r>
        <w:rPr>
          <w:bCs/>
        </w:rPr>
        <w:tab/>
      </w:r>
      <w:r>
        <w:rPr>
          <w:bCs/>
        </w:rPr>
        <w:tab/>
      </w:r>
      <w:r w:rsidRPr="00E4094C">
        <w:rPr>
          <w:bCs/>
        </w:rPr>
        <w:t xml:space="preserve">- </w:t>
      </w:r>
      <w:r w:rsidR="00252FF9">
        <w:rPr>
          <w:bCs/>
        </w:rPr>
        <w:t>H. Reeder</w:t>
      </w:r>
      <w:r w:rsidRPr="00E4094C">
        <w:rPr>
          <w:bCs/>
        </w:rPr>
        <w:t xml:space="preserve">, </w:t>
      </w:r>
      <w:r w:rsidRPr="00E4094C">
        <w:rPr>
          <w:bCs/>
          <w:i/>
        </w:rPr>
        <w:t xml:space="preserve">The </w:t>
      </w:r>
      <w:r w:rsidR="00252FF9">
        <w:rPr>
          <w:bCs/>
          <w:i/>
        </w:rPr>
        <w:t>Leadership Dynamic</w:t>
      </w:r>
    </w:p>
    <w:p w14:paraId="686B7959" w14:textId="77777777" w:rsidR="00252FF9" w:rsidRDefault="00252FF9" w:rsidP="008473F0">
      <w:pPr>
        <w:rPr>
          <w:bCs/>
        </w:rPr>
      </w:pPr>
    </w:p>
    <w:p w14:paraId="7E1B3A5F" w14:textId="77777777" w:rsidR="00252FF9" w:rsidRDefault="00252FF9" w:rsidP="0041286A">
      <w:pPr>
        <w:jc w:val="both"/>
        <w:rPr>
          <w:bCs/>
        </w:rPr>
      </w:pPr>
      <w:r w:rsidRPr="00252FF9">
        <w:rPr>
          <w:bCs/>
        </w:rPr>
        <w:t>“He could have added fortune to fame, but caring for neither, he found happiness and honor in being helpful to the world."</w:t>
      </w:r>
      <w:r w:rsidRPr="00E4094C">
        <w:rPr>
          <w:bCs/>
        </w:rPr>
        <w:tab/>
      </w:r>
      <w:r w:rsidRPr="00E4094C">
        <w:rPr>
          <w:bCs/>
        </w:rPr>
        <w:tab/>
      </w:r>
      <w:r w:rsidRPr="00E4094C">
        <w:rPr>
          <w:bCs/>
        </w:rPr>
        <w:tab/>
      </w:r>
      <w:r>
        <w:rPr>
          <w:bCs/>
        </w:rPr>
        <w:tab/>
      </w:r>
      <w:r>
        <w:rPr>
          <w:bCs/>
        </w:rPr>
        <w:tab/>
      </w:r>
    </w:p>
    <w:p w14:paraId="759B560E" w14:textId="77777777" w:rsidR="00252FF9" w:rsidRDefault="00252FF9" w:rsidP="00801DCA">
      <w:pPr>
        <w:ind w:left="2880" w:firstLine="720"/>
        <w:rPr>
          <w:bCs/>
          <w:i/>
        </w:rPr>
      </w:pPr>
      <w:r w:rsidRPr="00E4094C">
        <w:rPr>
          <w:bCs/>
        </w:rPr>
        <w:t xml:space="preserve">- </w:t>
      </w:r>
      <w:r>
        <w:rPr>
          <w:bCs/>
        </w:rPr>
        <w:t>epitaph for George Washington Carver</w:t>
      </w:r>
    </w:p>
    <w:p w14:paraId="6341478D" w14:textId="77777777" w:rsidR="00252FF9" w:rsidRDefault="00252FF9" w:rsidP="008473F0">
      <w:pPr>
        <w:rPr>
          <w:bCs/>
          <w:i/>
        </w:rPr>
      </w:pPr>
    </w:p>
    <w:p w14:paraId="5A62DEC9" w14:textId="7CFD0E2C" w:rsidR="00B55F2D" w:rsidRDefault="00B55F2D" w:rsidP="008473F0">
      <w:pPr>
        <w:tabs>
          <w:tab w:val="left" w:pos="0"/>
        </w:tabs>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w:t>
      </w:r>
      <w:r w:rsidR="009F2233">
        <w:rPr>
          <w:rFonts w:asciiTheme="minorHAnsi" w:hAnsiTheme="minorHAnsi"/>
          <w:b/>
          <w:sz w:val="20"/>
          <w:szCs w:val="20"/>
        </w:rPr>
        <w:t>___________________</w:t>
      </w:r>
      <w:r>
        <w:rPr>
          <w:rFonts w:asciiTheme="minorHAnsi" w:hAnsiTheme="minorHAnsi"/>
          <w:b/>
          <w:sz w:val="20"/>
          <w:szCs w:val="20"/>
        </w:rPr>
        <w:t>__</w:t>
      </w:r>
    </w:p>
    <w:p w14:paraId="1E09BACF" w14:textId="77777777" w:rsidR="00B55F2D" w:rsidRDefault="00B55F2D" w:rsidP="008473F0">
      <w:pPr>
        <w:tabs>
          <w:tab w:val="left" w:pos="0"/>
        </w:tabs>
        <w:rPr>
          <w:rFonts w:asciiTheme="minorHAnsi" w:hAnsiTheme="minorHAnsi"/>
          <w:b/>
          <w:sz w:val="20"/>
          <w:szCs w:val="20"/>
        </w:rPr>
      </w:pPr>
    </w:p>
    <w:p w14:paraId="76505F5A" w14:textId="6690EC42" w:rsidR="00B55F2D" w:rsidRDefault="00B55F2D" w:rsidP="008473F0">
      <w:pPr>
        <w:tabs>
          <w:tab w:val="left" w:pos="0"/>
        </w:tabs>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______________________________________________________________________________________________________________________________</w:t>
      </w:r>
      <w:r w:rsidR="009F2233">
        <w:rPr>
          <w:rFonts w:asciiTheme="minorHAnsi" w:hAnsiTheme="minorHAnsi"/>
          <w:b/>
          <w:sz w:val="20"/>
          <w:szCs w:val="20"/>
        </w:rPr>
        <w:t>___________________</w:t>
      </w:r>
    </w:p>
    <w:p w14:paraId="0466FCD4" w14:textId="77777777" w:rsidR="006952B2" w:rsidRDefault="006952B2" w:rsidP="008473F0">
      <w:pPr>
        <w:rPr>
          <w:rFonts w:asciiTheme="minorHAnsi" w:hAnsiTheme="minorHAnsi"/>
          <w:b/>
        </w:rPr>
      </w:pPr>
    </w:p>
    <w:p w14:paraId="7DFE11AD" w14:textId="77777777" w:rsidR="00154877" w:rsidRPr="00801DCA" w:rsidRDefault="0060376F" w:rsidP="00801DCA">
      <w:pPr>
        <w:numPr>
          <w:ilvl w:val="0"/>
          <w:numId w:val="1"/>
        </w:numPr>
        <w:tabs>
          <w:tab w:val="clear" w:pos="1080"/>
        </w:tabs>
        <w:ind w:left="0" w:right="-720" w:firstLine="0"/>
        <w:rPr>
          <w:bCs/>
          <w:i/>
        </w:rPr>
      </w:pPr>
      <w:r w:rsidRPr="00801DCA">
        <w:rPr>
          <w:rFonts w:asciiTheme="minorHAnsi" w:hAnsiTheme="minorHAnsi"/>
          <w:b/>
        </w:rPr>
        <w:t>Conclusion</w:t>
      </w:r>
    </w:p>
    <w:sectPr w:rsidR="00154877" w:rsidRPr="00801DCA" w:rsidSect="008473F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55766D" w14:textId="77777777" w:rsidR="00493D3C" w:rsidRDefault="00493D3C" w:rsidP="00E85830">
      <w:r>
        <w:separator/>
      </w:r>
    </w:p>
  </w:endnote>
  <w:endnote w:type="continuationSeparator" w:id="0">
    <w:p w14:paraId="71C3C987" w14:textId="77777777" w:rsidR="00493D3C" w:rsidRDefault="00493D3C" w:rsidP="00E85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CA57E" w14:textId="77777777" w:rsidR="00493D3C" w:rsidRDefault="00493D3C" w:rsidP="00E85830">
      <w:r>
        <w:separator/>
      </w:r>
    </w:p>
  </w:footnote>
  <w:footnote w:type="continuationSeparator" w:id="0">
    <w:p w14:paraId="65630555" w14:textId="77777777" w:rsidR="00493D3C" w:rsidRDefault="00493D3C" w:rsidP="00E858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D730E7"/>
    <w:multiLevelType w:val="hybridMultilevel"/>
    <w:tmpl w:val="AC42F3FA"/>
    <w:lvl w:ilvl="0" w:tplc="7C30A810">
      <w:start w:val="1"/>
      <w:numFmt w:val="upperRoman"/>
      <w:lvlText w:val="%1."/>
      <w:lvlJc w:val="left"/>
      <w:pPr>
        <w:tabs>
          <w:tab w:val="num" w:pos="1080"/>
        </w:tabs>
        <w:ind w:left="1080" w:hanging="720"/>
      </w:pPr>
      <w:rPr>
        <w:rFonts w:hint="default"/>
        <w:b/>
        <w:i w:val="0"/>
      </w:rPr>
    </w:lvl>
    <w:lvl w:ilvl="1" w:tplc="72F46FF4">
      <w:start w:val="1"/>
      <w:numFmt w:val="upperLetter"/>
      <w:lvlText w:val="%2."/>
      <w:lvlJc w:val="left"/>
      <w:pPr>
        <w:tabs>
          <w:tab w:val="num" w:pos="1440"/>
        </w:tabs>
        <w:ind w:left="1440" w:hanging="360"/>
      </w:pPr>
      <w:rPr>
        <w:rFonts w:hint="default"/>
      </w:rPr>
    </w:lvl>
    <w:lvl w:ilvl="2" w:tplc="862856D8">
      <w:start w:val="1"/>
      <w:numFmt w:val="lowerRoman"/>
      <w:lvlText w:val="%3."/>
      <w:lvlJc w:val="left"/>
      <w:pPr>
        <w:ind w:left="162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DFB4A1E"/>
    <w:multiLevelType w:val="hybridMultilevel"/>
    <w:tmpl w:val="624EAC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76F"/>
    <w:rsid w:val="00032074"/>
    <w:rsid w:val="000D7DFE"/>
    <w:rsid w:val="000F4DB7"/>
    <w:rsid w:val="000F524E"/>
    <w:rsid w:val="00124CA4"/>
    <w:rsid w:val="00150B40"/>
    <w:rsid w:val="00154877"/>
    <w:rsid w:val="00167C1D"/>
    <w:rsid w:val="001A5A31"/>
    <w:rsid w:val="00252FF9"/>
    <w:rsid w:val="002A37E6"/>
    <w:rsid w:val="002D6111"/>
    <w:rsid w:val="002D78CE"/>
    <w:rsid w:val="003072AE"/>
    <w:rsid w:val="00310276"/>
    <w:rsid w:val="00325729"/>
    <w:rsid w:val="00344F37"/>
    <w:rsid w:val="00352E25"/>
    <w:rsid w:val="00354E3D"/>
    <w:rsid w:val="00406C9C"/>
    <w:rsid w:val="0041286A"/>
    <w:rsid w:val="00420943"/>
    <w:rsid w:val="004604F4"/>
    <w:rsid w:val="00493D3C"/>
    <w:rsid w:val="00537653"/>
    <w:rsid w:val="00542A3E"/>
    <w:rsid w:val="00543BAF"/>
    <w:rsid w:val="005D2806"/>
    <w:rsid w:val="0060376F"/>
    <w:rsid w:val="006119FC"/>
    <w:rsid w:val="00676410"/>
    <w:rsid w:val="006952B2"/>
    <w:rsid w:val="006B2299"/>
    <w:rsid w:val="006C1B65"/>
    <w:rsid w:val="006E1B99"/>
    <w:rsid w:val="006E2963"/>
    <w:rsid w:val="006F567D"/>
    <w:rsid w:val="00704ED7"/>
    <w:rsid w:val="0078627A"/>
    <w:rsid w:val="007D1BC8"/>
    <w:rsid w:val="00801DCA"/>
    <w:rsid w:val="008473F0"/>
    <w:rsid w:val="00877E13"/>
    <w:rsid w:val="00917395"/>
    <w:rsid w:val="009645BD"/>
    <w:rsid w:val="009746D9"/>
    <w:rsid w:val="0098460B"/>
    <w:rsid w:val="00994336"/>
    <w:rsid w:val="009F2233"/>
    <w:rsid w:val="009F7E5D"/>
    <w:rsid w:val="00A907B1"/>
    <w:rsid w:val="00AA2490"/>
    <w:rsid w:val="00AA41C5"/>
    <w:rsid w:val="00AB5239"/>
    <w:rsid w:val="00AC68E6"/>
    <w:rsid w:val="00AF3B5C"/>
    <w:rsid w:val="00B23120"/>
    <w:rsid w:val="00B4365F"/>
    <w:rsid w:val="00B55F2D"/>
    <w:rsid w:val="00B86236"/>
    <w:rsid w:val="00BC5110"/>
    <w:rsid w:val="00BD468E"/>
    <w:rsid w:val="00C04897"/>
    <w:rsid w:val="00C406A4"/>
    <w:rsid w:val="00D422F3"/>
    <w:rsid w:val="00D61D82"/>
    <w:rsid w:val="00D64F23"/>
    <w:rsid w:val="00D84FA8"/>
    <w:rsid w:val="00E5549C"/>
    <w:rsid w:val="00E85177"/>
    <w:rsid w:val="00E85830"/>
    <w:rsid w:val="00EA20EE"/>
    <w:rsid w:val="00EA25FB"/>
    <w:rsid w:val="00ED7FCB"/>
    <w:rsid w:val="00EE76D8"/>
    <w:rsid w:val="00F5503C"/>
    <w:rsid w:val="00F61F3E"/>
    <w:rsid w:val="00F91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34CC58"/>
  <w14:defaultImageDpi w14:val="300"/>
  <w15:docId w15:val="{0C32A71B-C86C-4107-BE6A-702467C99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376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376F"/>
    <w:pPr>
      <w:ind w:left="720"/>
      <w:contextualSpacing/>
    </w:pPr>
  </w:style>
  <w:style w:type="character" w:styleId="Hyperlink">
    <w:name w:val="Hyperlink"/>
    <w:basedOn w:val="DefaultParagraphFont"/>
    <w:uiPriority w:val="99"/>
    <w:unhideWhenUsed/>
    <w:rsid w:val="00354E3D"/>
    <w:rPr>
      <w:color w:val="0000FF" w:themeColor="hyperlink"/>
      <w:u w:val="single"/>
    </w:rPr>
  </w:style>
  <w:style w:type="paragraph" w:styleId="FootnoteText">
    <w:name w:val="footnote text"/>
    <w:basedOn w:val="Normal"/>
    <w:link w:val="FootnoteTextChar"/>
    <w:uiPriority w:val="99"/>
    <w:unhideWhenUsed/>
    <w:rsid w:val="00E85830"/>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E85830"/>
  </w:style>
  <w:style w:type="character" w:styleId="FootnoteReference">
    <w:name w:val="footnote reference"/>
    <w:basedOn w:val="DefaultParagraphFont"/>
    <w:uiPriority w:val="99"/>
    <w:unhideWhenUsed/>
    <w:rsid w:val="00E85830"/>
    <w:rPr>
      <w:vertAlign w:val="superscript"/>
    </w:rPr>
  </w:style>
  <w:style w:type="paragraph" w:styleId="BalloonText">
    <w:name w:val="Balloon Text"/>
    <w:basedOn w:val="Normal"/>
    <w:link w:val="BalloonTextChar"/>
    <w:uiPriority w:val="99"/>
    <w:semiHidden/>
    <w:unhideWhenUsed/>
    <w:rsid w:val="009F22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2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90995">
      <w:bodyDiv w:val="1"/>
      <w:marLeft w:val="0"/>
      <w:marRight w:val="0"/>
      <w:marTop w:val="0"/>
      <w:marBottom w:val="0"/>
      <w:divBdr>
        <w:top w:val="none" w:sz="0" w:space="0" w:color="auto"/>
        <w:left w:val="none" w:sz="0" w:space="0" w:color="auto"/>
        <w:bottom w:val="none" w:sz="0" w:space="0" w:color="auto"/>
        <w:right w:val="none" w:sz="0" w:space="0" w:color="auto"/>
      </w:divBdr>
      <w:divsChild>
        <w:div w:id="1434281317">
          <w:marLeft w:val="0"/>
          <w:marRight w:val="0"/>
          <w:marTop w:val="0"/>
          <w:marBottom w:val="0"/>
          <w:divBdr>
            <w:top w:val="none" w:sz="0" w:space="0" w:color="auto"/>
            <w:left w:val="none" w:sz="0" w:space="0" w:color="auto"/>
            <w:bottom w:val="none" w:sz="0" w:space="0" w:color="auto"/>
            <w:right w:val="none" w:sz="0" w:space="0" w:color="auto"/>
          </w:divBdr>
        </w:div>
      </w:divsChild>
    </w:div>
    <w:div w:id="206182514">
      <w:bodyDiv w:val="1"/>
      <w:marLeft w:val="0"/>
      <w:marRight w:val="0"/>
      <w:marTop w:val="0"/>
      <w:marBottom w:val="0"/>
      <w:divBdr>
        <w:top w:val="none" w:sz="0" w:space="0" w:color="auto"/>
        <w:left w:val="none" w:sz="0" w:space="0" w:color="auto"/>
        <w:bottom w:val="none" w:sz="0" w:space="0" w:color="auto"/>
        <w:right w:val="none" w:sz="0" w:space="0" w:color="auto"/>
      </w:divBdr>
      <w:divsChild>
        <w:div w:id="1080365735">
          <w:marLeft w:val="0"/>
          <w:marRight w:val="0"/>
          <w:marTop w:val="0"/>
          <w:marBottom w:val="0"/>
          <w:divBdr>
            <w:top w:val="none" w:sz="0" w:space="0" w:color="auto"/>
            <w:left w:val="none" w:sz="0" w:space="0" w:color="auto"/>
            <w:bottom w:val="none" w:sz="0" w:space="0" w:color="auto"/>
            <w:right w:val="none" w:sz="0" w:space="0" w:color="auto"/>
          </w:divBdr>
        </w:div>
      </w:divsChild>
    </w:div>
    <w:div w:id="566186200">
      <w:bodyDiv w:val="1"/>
      <w:marLeft w:val="0"/>
      <w:marRight w:val="0"/>
      <w:marTop w:val="0"/>
      <w:marBottom w:val="0"/>
      <w:divBdr>
        <w:top w:val="none" w:sz="0" w:space="0" w:color="auto"/>
        <w:left w:val="none" w:sz="0" w:space="0" w:color="auto"/>
        <w:bottom w:val="none" w:sz="0" w:space="0" w:color="auto"/>
        <w:right w:val="none" w:sz="0" w:space="0" w:color="auto"/>
      </w:divBdr>
      <w:divsChild>
        <w:div w:id="77144674">
          <w:marLeft w:val="0"/>
          <w:marRight w:val="0"/>
          <w:marTop w:val="0"/>
          <w:marBottom w:val="0"/>
          <w:divBdr>
            <w:top w:val="none" w:sz="0" w:space="0" w:color="auto"/>
            <w:left w:val="none" w:sz="0" w:space="0" w:color="auto"/>
            <w:bottom w:val="none" w:sz="0" w:space="0" w:color="auto"/>
            <w:right w:val="none" w:sz="0" w:space="0" w:color="auto"/>
          </w:divBdr>
        </w:div>
      </w:divsChild>
    </w:div>
    <w:div w:id="655645139">
      <w:bodyDiv w:val="1"/>
      <w:marLeft w:val="0"/>
      <w:marRight w:val="0"/>
      <w:marTop w:val="0"/>
      <w:marBottom w:val="0"/>
      <w:divBdr>
        <w:top w:val="none" w:sz="0" w:space="0" w:color="auto"/>
        <w:left w:val="none" w:sz="0" w:space="0" w:color="auto"/>
        <w:bottom w:val="none" w:sz="0" w:space="0" w:color="auto"/>
        <w:right w:val="none" w:sz="0" w:space="0" w:color="auto"/>
      </w:divBdr>
      <w:divsChild>
        <w:div w:id="683433675">
          <w:marLeft w:val="0"/>
          <w:marRight w:val="0"/>
          <w:marTop w:val="0"/>
          <w:marBottom w:val="0"/>
          <w:divBdr>
            <w:top w:val="none" w:sz="0" w:space="0" w:color="auto"/>
            <w:left w:val="none" w:sz="0" w:space="0" w:color="auto"/>
            <w:bottom w:val="none" w:sz="0" w:space="0" w:color="auto"/>
            <w:right w:val="none" w:sz="0" w:space="0" w:color="auto"/>
          </w:divBdr>
        </w:div>
      </w:divsChild>
    </w:div>
    <w:div w:id="729309935">
      <w:bodyDiv w:val="1"/>
      <w:marLeft w:val="0"/>
      <w:marRight w:val="0"/>
      <w:marTop w:val="0"/>
      <w:marBottom w:val="0"/>
      <w:divBdr>
        <w:top w:val="none" w:sz="0" w:space="0" w:color="auto"/>
        <w:left w:val="none" w:sz="0" w:space="0" w:color="auto"/>
        <w:bottom w:val="none" w:sz="0" w:space="0" w:color="auto"/>
        <w:right w:val="none" w:sz="0" w:space="0" w:color="auto"/>
      </w:divBdr>
      <w:divsChild>
        <w:div w:id="893349677">
          <w:marLeft w:val="0"/>
          <w:marRight w:val="0"/>
          <w:marTop w:val="0"/>
          <w:marBottom w:val="0"/>
          <w:divBdr>
            <w:top w:val="none" w:sz="0" w:space="0" w:color="auto"/>
            <w:left w:val="none" w:sz="0" w:space="0" w:color="auto"/>
            <w:bottom w:val="none" w:sz="0" w:space="0" w:color="auto"/>
            <w:right w:val="none" w:sz="0" w:space="0" w:color="auto"/>
          </w:divBdr>
          <w:divsChild>
            <w:div w:id="1667896578">
              <w:marLeft w:val="0"/>
              <w:marRight w:val="0"/>
              <w:marTop w:val="0"/>
              <w:marBottom w:val="0"/>
              <w:divBdr>
                <w:top w:val="none" w:sz="0" w:space="0" w:color="auto"/>
                <w:left w:val="none" w:sz="0" w:space="0" w:color="auto"/>
                <w:bottom w:val="none" w:sz="0" w:space="0" w:color="auto"/>
                <w:right w:val="none" w:sz="0" w:space="0" w:color="auto"/>
              </w:divBdr>
            </w:div>
            <w:div w:id="2062705041">
              <w:marLeft w:val="0"/>
              <w:marRight w:val="0"/>
              <w:marTop w:val="0"/>
              <w:marBottom w:val="0"/>
              <w:divBdr>
                <w:top w:val="none" w:sz="0" w:space="0" w:color="auto"/>
                <w:left w:val="none" w:sz="0" w:space="0" w:color="auto"/>
                <w:bottom w:val="none" w:sz="0" w:space="0" w:color="auto"/>
                <w:right w:val="none" w:sz="0" w:space="0" w:color="auto"/>
              </w:divBdr>
            </w:div>
            <w:div w:id="4271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74942">
      <w:bodyDiv w:val="1"/>
      <w:marLeft w:val="0"/>
      <w:marRight w:val="0"/>
      <w:marTop w:val="0"/>
      <w:marBottom w:val="0"/>
      <w:divBdr>
        <w:top w:val="none" w:sz="0" w:space="0" w:color="auto"/>
        <w:left w:val="none" w:sz="0" w:space="0" w:color="auto"/>
        <w:bottom w:val="none" w:sz="0" w:space="0" w:color="auto"/>
        <w:right w:val="none" w:sz="0" w:space="0" w:color="auto"/>
      </w:divBdr>
      <w:divsChild>
        <w:div w:id="1500581670">
          <w:marLeft w:val="0"/>
          <w:marRight w:val="0"/>
          <w:marTop w:val="0"/>
          <w:marBottom w:val="0"/>
          <w:divBdr>
            <w:top w:val="none" w:sz="0" w:space="0" w:color="auto"/>
            <w:left w:val="none" w:sz="0" w:space="0" w:color="auto"/>
            <w:bottom w:val="none" w:sz="0" w:space="0" w:color="auto"/>
            <w:right w:val="none" w:sz="0" w:space="0" w:color="auto"/>
          </w:divBdr>
        </w:div>
      </w:divsChild>
    </w:div>
    <w:div w:id="1474371730">
      <w:bodyDiv w:val="1"/>
      <w:marLeft w:val="0"/>
      <w:marRight w:val="0"/>
      <w:marTop w:val="0"/>
      <w:marBottom w:val="0"/>
      <w:divBdr>
        <w:top w:val="none" w:sz="0" w:space="0" w:color="auto"/>
        <w:left w:val="none" w:sz="0" w:space="0" w:color="auto"/>
        <w:bottom w:val="none" w:sz="0" w:space="0" w:color="auto"/>
        <w:right w:val="none" w:sz="0" w:space="0" w:color="auto"/>
      </w:divBdr>
      <w:divsChild>
        <w:div w:id="2055999965">
          <w:marLeft w:val="0"/>
          <w:marRight w:val="0"/>
          <w:marTop w:val="0"/>
          <w:marBottom w:val="0"/>
          <w:divBdr>
            <w:top w:val="none" w:sz="0" w:space="0" w:color="auto"/>
            <w:left w:val="none" w:sz="0" w:space="0" w:color="auto"/>
            <w:bottom w:val="none" w:sz="0" w:space="0" w:color="auto"/>
            <w:right w:val="none" w:sz="0" w:space="0" w:color="auto"/>
          </w:divBdr>
          <w:divsChild>
            <w:div w:id="1605067927">
              <w:marLeft w:val="0"/>
              <w:marRight w:val="0"/>
              <w:marTop w:val="0"/>
              <w:marBottom w:val="0"/>
              <w:divBdr>
                <w:top w:val="none" w:sz="0" w:space="0" w:color="auto"/>
                <w:left w:val="none" w:sz="0" w:space="0" w:color="auto"/>
                <w:bottom w:val="none" w:sz="0" w:space="0" w:color="auto"/>
                <w:right w:val="none" w:sz="0" w:space="0" w:color="auto"/>
              </w:divBdr>
            </w:div>
            <w:div w:id="51310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3075">
      <w:bodyDiv w:val="1"/>
      <w:marLeft w:val="0"/>
      <w:marRight w:val="0"/>
      <w:marTop w:val="0"/>
      <w:marBottom w:val="0"/>
      <w:divBdr>
        <w:top w:val="none" w:sz="0" w:space="0" w:color="auto"/>
        <w:left w:val="none" w:sz="0" w:space="0" w:color="auto"/>
        <w:bottom w:val="none" w:sz="0" w:space="0" w:color="auto"/>
        <w:right w:val="none" w:sz="0" w:space="0" w:color="auto"/>
      </w:divBdr>
      <w:divsChild>
        <w:div w:id="247814881">
          <w:marLeft w:val="0"/>
          <w:marRight w:val="0"/>
          <w:marTop w:val="0"/>
          <w:marBottom w:val="0"/>
          <w:divBdr>
            <w:top w:val="none" w:sz="0" w:space="0" w:color="auto"/>
            <w:left w:val="none" w:sz="0" w:space="0" w:color="auto"/>
            <w:bottom w:val="none" w:sz="0" w:space="0" w:color="auto"/>
            <w:right w:val="none" w:sz="0" w:space="0" w:color="auto"/>
          </w:divBdr>
        </w:div>
      </w:divsChild>
    </w:div>
    <w:div w:id="2066028683">
      <w:bodyDiv w:val="1"/>
      <w:marLeft w:val="0"/>
      <w:marRight w:val="0"/>
      <w:marTop w:val="0"/>
      <w:marBottom w:val="0"/>
      <w:divBdr>
        <w:top w:val="none" w:sz="0" w:space="0" w:color="auto"/>
        <w:left w:val="none" w:sz="0" w:space="0" w:color="auto"/>
        <w:bottom w:val="none" w:sz="0" w:space="0" w:color="auto"/>
        <w:right w:val="none" w:sz="0" w:space="0" w:color="auto"/>
      </w:divBdr>
      <w:divsChild>
        <w:div w:id="34244329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2</Pages>
  <Words>740</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PARDUE</dc:creator>
  <cp:keywords/>
  <dc:description/>
  <cp:lastModifiedBy>Sarah Pope</cp:lastModifiedBy>
  <cp:revision>4</cp:revision>
  <cp:lastPrinted>2018-03-22T17:10:00Z</cp:lastPrinted>
  <dcterms:created xsi:type="dcterms:W3CDTF">2018-03-22T12:41:00Z</dcterms:created>
  <dcterms:modified xsi:type="dcterms:W3CDTF">2018-03-22T19:31:00Z</dcterms:modified>
</cp:coreProperties>
</file>