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E18F" w14:textId="77777777" w:rsidR="0084720F" w:rsidRDefault="0084720F" w:rsidP="0084720F">
      <w:pPr>
        <w:jc w:val="right"/>
        <w:rPr>
          <w:rFonts w:asciiTheme="minorHAnsi" w:hAnsiTheme="minorHAnsi"/>
          <w:b/>
          <w:sz w:val="14"/>
          <w:szCs w:val="32"/>
        </w:rPr>
      </w:pPr>
      <w:r>
        <w:rPr>
          <w:rFonts w:asciiTheme="minorHAnsi" w:hAnsiTheme="minorHAnsi"/>
          <w:b/>
          <w:sz w:val="14"/>
          <w:szCs w:val="32"/>
        </w:rPr>
        <w:t xml:space="preserve">Painting by </w:t>
      </w:r>
      <w:r>
        <w:rPr>
          <w:rFonts w:asciiTheme="minorHAnsi" w:hAnsiTheme="minorHAnsi"/>
          <w:b/>
          <w:sz w:val="14"/>
          <w:szCs w:val="32"/>
        </w:rPr>
        <w:t>Mary Ann Askew</w:t>
      </w:r>
    </w:p>
    <w:p w14:paraId="6CFBC731" w14:textId="492E103D" w:rsidR="0084720F" w:rsidRDefault="0084720F" w:rsidP="0084720F">
      <w:pPr>
        <w:jc w:val="right"/>
        <w:rPr>
          <w:rFonts w:asciiTheme="minorHAnsi" w:hAnsiTheme="minorHAnsi"/>
          <w:b/>
          <w:sz w:val="32"/>
          <w:szCs w:val="32"/>
        </w:rPr>
      </w:pPr>
      <w:r w:rsidRPr="00B43F59">
        <w:rPr>
          <w:noProof/>
        </w:rPr>
        <w:t xml:space="preserve"> </w:t>
      </w:r>
      <w:r w:rsidRPr="00B43F59">
        <w:rPr>
          <w:noProof/>
        </w:rPr>
        <w:drawing>
          <wp:anchor distT="0" distB="0" distL="114300" distR="114300" simplePos="0" relativeHeight="251657216" behindDoc="1" locked="0" layoutInCell="1" allowOverlap="1" wp14:anchorId="00F531CE" wp14:editId="6772246E">
            <wp:simplePos x="0" y="0"/>
            <wp:positionH relativeFrom="margin">
              <wp:align>right</wp:align>
            </wp:positionH>
            <wp:positionV relativeFrom="margin">
              <wp:posOffset>-1489075</wp:posOffset>
            </wp:positionV>
            <wp:extent cx="3632835" cy="6113780"/>
            <wp:effectExtent l="0" t="2222" r="3492" b="3493"/>
            <wp:wrapThrough wrapText="bothSides">
              <wp:wrapPolygon edited="0">
                <wp:start x="-13" y="21592"/>
                <wp:lineTo x="21508" y="21592"/>
                <wp:lineTo x="21508" y="55"/>
                <wp:lineTo x="-13" y="55"/>
                <wp:lineTo x="-13" y="21592"/>
              </wp:wrapPolygon>
            </wp:wrapThrough>
            <wp:docPr id="1" name="Picture 1" descr="C:\Users\Jessica\Pictures\number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Pictures\number 2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379" r="14343"/>
                    <a:stretch/>
                  </pic:blipFill>
                  <pic:spPr bwMode="auto">
                    <a:xfrm rot="5400000">
                      <a:off x="0" y="0"/>
                      <a:ext cx="3632835" cy="611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74E902" w14:textId="4A83356C" w:rsidR="00BD7FF7" w:rsidRPr="0060376F" w:rsidRDefault="00BD7FF7" w:rsidP="00BD7FF7">
      <w:pPr>
        <w:jc w:val="center"/>
        <w:rPr>
          <w:rFonts w:asciiTheme="minorHAnsi" w:hAnsiTheme="minorHAnsi"/>
          <w:b/>
          <w:sz w:val="32"/>
          <w:szCs w:val="32"/>
        </w:rPr>
      </w:pPr>
      <w:r>
        <w:rPr>
          <w:rFonts w:asciiTheme="minorHAnsi" w:hAnsiTheme="minorHAnsi"/>
          <w:b/>
          <w:sz w:val="32"/>
          <w:szCs w:val="32"/>
        </w:rPr>
        <w:t>Fighting for Faith in Moments of Frustration and Failure</w:t>
      </w:r>
      <w:r w:rsidR="0084720F" w:rsidRPr="0084720F">
        <w:rPr>
          <w:rFonts w:asciiTheme="minorHAnsi" w:hAnsiTheme="minorHAnsi"/>
          <w:b/>
          <w:sz w:val="14"/>
          <w:szCs w:val="32"/>
        </w:rPr>
        <w:t xml:space="preserve"> </w:t>
      </w:r>
    </w:p>
    <w:p w14:paraId="5E2656C9" w14:textId="77777777" w:rsidR="00BD7FF7" w:rsidRPr="00CC1D7D" w:rsidRDefault="00BD7FF7" w:rsidP="0084720F">
      <w:pPr>
        <w:numPr>
          <w:ilvl w:val="0"/>
          <w:numId w:val="1"/>
        </w:numPr>
        <w:tabs>
          <w:tab w:val="clear" w:pos="1080"/>
          <w:tab w:val="num" w:pos="900"/>
        </w:tabs>
        <w:ind w:left="0" w:right="-162"/>
        <w:rPr>
          <w:rFonts w:asciiTheme="minorHAnsi" w:hAnsiTheme="minorHAnsi"/>
          <w:b/>
        </w:rPr>
      </w:pPr>
      <w:r w:rsidRPr="00CC1D7D">
        <w:rPr>
          <w:rFonts w:asciiTheme="minorHAnsi" w:hAnsiTheme="minorHAnsi"/>
          <w:b/>
        </w:rPr>
        <w:t>Scripture Lesson</w:t>
      </w:r>
    </w:p>
    <w:p w14:paraId="3DAA64AD" w14:textId="2ED5F372" w:rsidR="00BD7FF7" w:rsidRPr="00153765" w:rsidRDefault="00BD7FF7" w:rsidP="0084720F">
      <w:pPr>
        <w:tabs>
          <w:tab w:val="left" w:pos="0"/>
        </w:tabs>
        <w:ind w:right="-162"/>
        <w:jc w:val="both"/>
        <w:rPr>
          <w:rFonts w:asciiTheme="minorHAnsi" w:hAnsiTheme="minorHAnsi"/>
          <w:bCs/>
          <w:iCs/>
        </w:rPr>
      </w:pPr>
      <w:r>
        <w:rPr>
          <w:rFonts w:asciiTheme="minorHAnsi" w:hAnsiTheme="minorHAnsi"/>
          <w:bCs/>
          <w:iCs/>
          <w:u w:val="single"/>
        </w:rPr>
        <w:t>Numbers 20:2-13</w:t>
      </w:r>
      <w:r>
        <w:rPr>
          <w:rFonts w:asciiTheme="minorHAnsi" w:hAnsiTheme="minorHAnsi"/>
          <w:bCs/>
          <w:iCs/>
        </w:rPr>
        <w:t xml:space="preserve"> </w:t>
      </w:r>
      <w:r w:rsidRPr="00153765">
        <w:rPr>
          <w:rFonts w:asciiTheme="minorHAnsi" w:hAnsiTheme="minorHAnsi"/>
          <w:bCs/>
          <w:iCs/>
        </w:rPr>
        <w:t>(</w:t>
      </w:r>
      <w:r>
        <w:rPr>
          <w:rFonts w:asciiTheme="minorHAnsi" w:hAnsiTheme="minorHAnsi"/>
          <w:bCs/>
          <w:iCs/>
        </w:rPr>
        <w:t>ESV</w:t>
      </w:r>
      <w:r w:rsidRPr="00153765">
        <w:rPr>
          <w:rFonts w:asciiTheme="minorHAnsi" w:hAnsiTheme="minorHAnsi"/>
          <w:bCs/>
          <w:iCs/>
        </w:rPr>
        <w:t>)</w:t>
      </w:r>
    </w:p>
    <w:p w14:paraId="4CE51332" w14:textId="2CE0655B" w:rsidR="00BD7FF7" w:rsidRDefault="00BD7FF7" w:rsidP="0084720F">
      <w:pPr>
        <w:ind w:right="-162"/>
        <w:jc w:val="both"/>
      </w:pPr>
      <w:r w:rsidRPr="006E2F9D">
        <w:rPr>
          <w:b/>
          <w:bCs/>
          <w:vertAlign w:val="superscript"/>
        </w:rPr>
        <w:t>2</w:t>
      </w:r>
      <w:r w:rsidRPr="006E2F9D">
        <w:t xml:space="preserve">Now there was no water for the congregation. And they assembled themselves together against Moses and against Aaron. </w:t>
      </w:r>
      <w:r w:rsidRPr="006E2F9D">
        <w:rPr>
          <w:b/>
          <w:bCs/>
          <w:vertAlign w:val="superscript"/>
        </w:rPr>
        <w:t>3</w:t>
      </w:r>
      <w:r w:rsidRPr="006E2F9D">
        <w:t xml:space="preserve">And the people quarreled with Moses and said, “Would that we had perished when our brothers perished before the Lord! </w:t>
      </w:r>
      <w:r w:rsidRPr="006E2F9D">
        <w:rPr>
          <w:b/>
          <w:bCs/>
          <w:vertAlign w:val="superscript"/>
        </w:rPr>
        <w:t>4</w:t>
      </w:r>
      <w:r w:rsidRPr="006E2F9D">
        <w:t xml:space="preserve">Why have you brought the assembly of the Lord into this wilderness, that we should die here, both we and our cattle? </w:t>
      </w:r>
      <w:r w:rsidRPr="006E2F9D">
        <w:rPr>
          <w:b/>
          <w:bCs/>
          <w:vertAlign w:val="superscript"/>
        </w:rPr>
        <w:t>5</w:t>
      </w:r>
      <w:r w:rsidRPr="006E2F9D">
        <w:t xml:space="preserve">And why have you made us come up out of Egypt to bring us to this evil place? It is no place for grain or figs or vines or pomegranates, and there is no water to drink.” </w:t>
      </w:r>
      <w:r w:rsidRPr="006E2F9D">
        <w:rPr>
          <w:b/>
          <w:bCs/>
          <w:vertAlign w:val="superscript"/>
        </w:rPr>
        <w:t>6</w:t>
      </w:r>
      <w:r w:rsidRPr="006E2F9D">
        <w:t xml:space="preserve">Then Moses and Aaron went from the presence of the assembly to the entrance of the tent of meeting and fell on their faces. And the glory of the Lord appeared to them, </w:t>
      </w:r>
      <w:r w:rsidRPr="006E2F9D">
        <w:rPr>
          <w:b/>
          <w:bCs/>
          <w:vertAlign w:val="superscript"/>
        </w:rPr>
        <w:t>7</w:t>
      </w:r>
      <w:r w:rsidRPr="006E2F9D">
        <w:t xml:space="preserve">and the Lord spoke to Moses, saying, </w:t>
      </w:r>
      <w:r w:rsidRPr="006E2F9D">
        <w:rPr>
          <w:b/>
          <w:bCs/>
          <w:vertAlign w:val="superscript"/>
        </w:rPr>
        <w:t>8</w:t>
      </w:r>
      <w:r w:rsidRPr="006E2F9D">
        <w:t xml:space="preserve">“Take the staff, and assemble the congregation, you and Aaron your brother, and tell the rock before their eyes to yield its water. </w:t>
      </w:r>
      <w:proofErr w:type="gramStart"/>
      <w:r w:rsidRPr="006E2F9D">
        <w:t>So</w:t>
      </w:r>
      <w:proofErr w:type="gramEnd"/>
      <w:r w:rsidRPr="006E2F9D">
        <w:t xml:space="preserve"> you shall bring water out of the rock for them and give drink to the congregation and their cattle.” </w:t>
      </w:r>
      <w:r w:rsidRPr="006E2F9D">
        <w:rPr>
          <w:b/>
          <w:bCs/>
          <w:vertAlign w:val="superscript"/>
        </w:rPr>
        <w:t>9</w:t>
      </w:r>
      <w:r w:rsidRPr="006E2F9D">
        <w:t xml:space="preserve">And Moses took the staff from before the Lord, as he commanded him. </w:t>
      </w:r>
      <w:r w:rsidRPr="006E2F9D">
        <w:rPr>
          <w:b/>
          <w:bCs/>
          <w:vertAlign w:val="superscript"/>
        </w:rPr>
        <w:t>10</w:t>
      </w:r>
      <w:r w:rsidRPr="006E2F9D">
        <w:t xml:space="preserve">Then Moses and Aaron gathered the assembly together before the rock, and he said to them, “Hear now, you </w:t>
      </w:r>
      <w:proofErr w:type="gramStart"/>
      <w:r w:rsidRPr="006E2F9D">
        <w:t>rebels</w:t>
      </w:r>
      <w:proofErr w:type="gramEnd"/>
      <w:r w:rsidRPr="006E2F9D">
        <w:t xml:space="preserve">: shall we bring water for you out of this rock?” </w:t>
      </w:r>
      <w:r w:rsidRPr="006E2F9D">
        <w:rPr>
          <w:b/>
          <w:bCs/>
          <w:vertAlign w:val="superscript"/>
        </w:rPr>
        <w:t>11</w:t>
      </w:r>
      <w:r w:rsidRPr="006E2F9D">
        <w:t xml:space="preserve">And Moses lifted up his hand and struck the rock with his staff twice, and water came out abundantly, and the congregation drank, and their livestock. </w:t>
      </w:r>
      <w:r w:rsidRPr="006E2F9D">
        <w:rPr>
          <w:b/>
          <w:bCs/>
          <w:vertAlign w:val="superscript"/>
        </w:rPr>
        <w:t>12</w:t>
      </w:r>
      <w:r w:rsidRPr="006E2F9D">
        <w:t xml:space="preserve">And the Lord said to Moses and Aaron, “Because you did not believe in me, to uphold me as holy in the eyes of the people of Israel, therefore you shall not bring this assembly into the land that I have given them.” </w:t>
      </w:r>
      <w:r w:rsidRPr="006E2F9D">
        <w:rPr>
          <w:b/>
          <w:bCs/>
          <w:vertAlign w:val="superscript"/>
        </w:rPr>
        <w:t>13</w:t>
      </w:r>
      <w:r w:rsidRPr="006E2F9D">
        <w:t xml:space="preserve">These are the waters of </w:t>
      </w:r>
      <w:proofErr w:type="spellStart"/>
      <w:r w:rsidRPr="006E2F9D">
        <w:t>Meribah</w:t>
      </w:r>
      <w:proofErr w:type="spellEnd"/>
      <w:r w:rsidRPr="006E2F9D">
        <w:t>, where the people of Israel quarreled with the Lord, and through them he showed himself holy.</w:t>
      </w:r>
    </w:p>
    <w:p w14:paraId="0B1E308C" w14:textId="23BEB674" w:rsidR="00BD7FF7" w:rsidRPr="0084720F" w:rsidRDefault="00BD7FF7" w:rsidP="0084720F">
      <w:pPr>
        <w:spacing w:line="330" w:lineRule="atLeast"/>
        <w:ind w:right="-162"/>
        <w:rPr>
          <w:rFonts w:ascii="Georgia" w:hAnsi="Georgia"/>
          <w:color w:val="2C2C30"/>
          <w:sz w:val="22"/>
          <w:szCs w:val="23"/>
        </w:rPr>
      </w:pPr>
      <w:r w:rsidRPr="007B79E2">
        <w:rPr>
          <w:rFonts w:ascii="Georgia" w:hAnsi="Georgia"/>
          <w:color w:val="2C2C30"/>
          <w:sz w:val="23"/>
          <w:szCs w:val="23"/>
        </w:rPr>
        <w:t> </w:t>
      </w:r>
    </w:p>
    <w:p w14:paraId="203913FF" w14:textId="77777777" w:rsidR="00BD7FF7" w:rsidRPr="006B2299" w:rsidRDefault="00BD7FF7" w:rsidP="0084720F">
      <w:pPr>
        <w:numPr>
          <w:ilvl w:val="0"/>
          <w:numId w:val="1"/>
        </w:numPr>
        <w:tabs>
          <w:tab w:val="clear" w:pos="1080"/>
          <w:tab w:val="num" w:pos="1440"/>
        </w:tabs>
        <w:ind w:left="0" w:right="-162"/>
        <w:rPr>
          <w:rFonts w:asciiTheme="minorHAnsi" w:hAnsiTheme="minorHAnsi"/>
          <w:b/>
        </w:rPr>
      </w:pPr>
      <w:r w:rsidRPr="00CC1D7D">
        <w:rPr>
          <w:rFonts w:asciiTheme="minorHAnsi" w:hAnsiTheme="minorHAnsi"/>
          <w:b/>
        </w:rPr>
        <w:t>Introduction</w:t>
      </w:r>
    </w:p>
    <w:p w14:paraId="48C0ECC3" w14:textId="77777777" w:rsidR="00BD7FF7" w:rsidRPr="00991DC1" w:rsidRDefault="00BD7FF7" w:rsidP="0084720F">
      <w:pPr>
        <w:tabs>
          <w:tab w:val="left" w:pos="0"/>
        </w:tabs>
        <w:ind w:right="-162"/>
        <w:rPr>
          <w:rFonts w:asciiTheme="minorHAnsi" w:hAnsiTheme="minorHAnsi"/>
          <w:b/>
          <w:sz w:val="10"/>
          <w:szCs w:val="20"/>
        </w:rPr>
      </w:pPr>
    </w:p>
    <w:p w14:paraId="2C47C77D" w14:textId="4B545F50" w:rsidR="00BD7FF7" w:rsidRDefault="00BD7FF7" w:rsidP="0084720F">
      <w:pPr>
        <w:spacing w:line="276" w:lineRule="auto"/>
        <w:ind w:right="-162"/>
        <w:jc w:val="both"/>
      </w:pPr>
      <w:r>
        <w:t xml:space="preserve">“Off script” - </w:t>
      </w:r>
      <w:r w:rsidRPr="00E05300">
        <w:t xml:space="preserve">term used to </w:t>
      </w:r>
      <w:r>
        <w:t xml:space="preserve">describe the occasion when one ‘goes rogue’ </w:t>
      </w:r>
      <w:r w:rsidRPr="00E05300">
        <w:t>and acts in a manne</w:t>
      </w:r>
      <w:r>
        <w:t xml:space="preserve">r not </w:t>
      </w:r>
      <w:r w:rsidR="00991DC1">
        <w:t>c</w:t>
      </w:r>
      <w:r>
        <w:t>ontemplated or planned.</w:t>
      </w:r>
    </w:p>
    <w:p w14:paraId="2B8B4955" w14:textId="71F7C0B8" w:rsidR="00BD7FF7"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r w:rsidR="00991DC1">
        <w:rPr>
          <w:rFonts w:asciiTheme="minorHAnsi" w:hAnsiTheme="minorHAnsi"/>
          <w:b/>
          <w:sz w:val="20"/>
          <w:szCs w:val="20"/>
        </w:rPr>
        <w:t>____________________________________________________</w:t>
      </w:r>
      <w:r w:rsidR="0084720F">
        <w:rPr>
          <w:rFonts w:asciiTheme="minorHAnsi" w:hAnsiTheme="minorHAnsi"/>
          <w:b/>
          <w:sz w:val="20"/>
          <w:szCs w:val="20"/>
        </w:rPr>
        <w:t>______</w:t>
      </w:r>
    </w:p>
    <w:p w14:paraId="1988FD13" w14:textId="54F5DF95" w:rsidR="00BD7FF7" w:rsidRPr="001325BE" w:rsidRDefault="00BD7FF7" w:rsidP="0084720F">
      <w:pPr>
        <w:ind w:right="-162"/>
        <w:rPr>
          <w:rFonts w:ascii="Georgia" w:hAnsi="Georgia"/>
          <w:color w:val="2C2C30"/>
          <w:sz w:val="23"/>
          <w:szCs w:val="23"/>
        </w:rPr>
      </w:pPr>
    </w:p>
    <w:p w14:paraId="37618869" w14:textId="3331FA4C" w:rsidR="00BD7FF7" w:rsidRPr="00CC1D7D" w:rsidRDefault="00BD7FF7" w:rsidP="0084720F">
      <w:pPr>
        <w:numPr>
          <w:ilvl w:val="0"/>
          <w:numId w:val="1"/>
        </w:numPr>
        <w:tabs>
          <w:tab w:val="clear" w:pos="1080"/>
          <w:tab w:val="num" w:pos="810"/>
        </w:tabs>
        <w:ind w:left="0" w:right="-162"/>
        <w:rPr>
          <w:rFonts w:asciiTheme="minorHAnsi" w:hAnsiTheme="minorHAnsi"/>
          <w:b/>
        </w:rPr>
      </w:pPr>
      <w:r w:rsidRPr="00CC1D7D">
        <w:rPr>
          <w:rFonts w:asciiTheme="minorHAnsi" w:hAnsiTheme="minorHAnsi"/>
          <w:b/>
        </w:rPr>
        <w:t>Big Idea</w:t>
      </w:r>
    </w:p>
    <w:p w14:paraId="33BAFB10" w14:textId="118AA809" w:rsidR="00BD7FF7" w:rsidRPr="00991DC1" w:rsidRDefault="00BD7FF7" w:rsidP="0084720F">
      <w:pPr>
        <w:ind w:right="-162"/>
        <w:rPr>
          <w:rFonts w:asciiTheme="minorHAnsi" w:hAnsiTheme="minorHAnsi"/>
          <w:sz w:val="10"/>
          <w:szCs w:val="20"/>
        </w:rPr>
      </w:pPr>
    </w:p>
    <w:p w14:paraId="273E6344" w14:textId="717D3A65" w:rsidR="00BD7FF7" w:rsidRPr="00EA0C1A" w:rsidRDefault="00BD7FF7" w:rsidP="0084720F">
      <w:pPr>
        <w:tabs>
          <w:tab w:val="left" w:pos="0"/>
        </w:tabs>
        <w:spacing w:line="276" w:lineRule="auto"/>
        <w:ind w:right="-162"/>
        <w:jc w:val="both"/>
        <w:rPr>
          <w:rFonts w:asciiTheme="minorHAnsi" w:hAnsiTheme="minorHAnsi"/>
          <w:b/>
          <w:sz w:val="20"/>
          <w:szCs w:val="20"/>
        </w:rPr>
      </w:pPr>
      <w:r w:rsidRPr="00EA0C1A">
        <w:rPr>
          <w:rFonts w:asciiTheme="minorHAnsi" w:hAnsiTheme="minorHAnsi"/>
          <w:b/>
        </w:rPr>
        <w:t>Our vision of God as judge and redeemer in the moment significantly impacts our response to those who frustrate and fail us.</w:t>
      </w:r>
    </w:p>
    <w:p w14:paraId="732D3E0A" w14:textId="133FB50B" w:rsidR="00BD7FF7"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00991DC1">
        <w:rPr>
          <w:rFonts w:asciiTheme="minorHAnsi" w:hAnsiTheme="minorHAnsi"/>
          <w:b/>
          <w:sz w:val="20"/>
          <w:szCs w:val="20"/>
        </w:rPr>
        <w:t>___________________________________________________</w:t>
      </w:r>
      <w:r w:rsidR="0084720F">
        <w:rPr>
          <w:rFonts w:asciiTheme="minorHAnsi" w:hAnsiTheme="minorHAnsi"/>
          <w:b/>
          <w:sz w:val="20"/>
          <w:szCs w:val="20"/>
        </w:rPr>
        <w:t>______</w:t>
      </w:r>
    </w:p>
    <w:p w14:paraId="29B1F5F4" w14:textId="77777777" w:rsidR="00BD7FF7" w:rsidRPr="00F97CCA" w:rsidRDefault="00BD7FF7" w:rsidP="0084720F">
      <w:pPr>
        <w:spacing w:line="360" w:lineRule="auto"/>
        <w:ind w:right="-162"/>
        <w:rPr>
          <w:rFonts w:asciiTheme="minorHAnsi" w:hAnsiTheme="minorHAnsi"/>
          <w:b/>
          <w:sz w:val="20"/>
          <w:szCs w:val="20"/>
        </w:rPr>
      </w:pPr>
    </w:p>
    <w:p w14:paraId="2B354FE8" w14:textId="77777777" w:rsidR="00BD7FF7" w:rsidRPr="00DC2BBA" w:rsidRDefault="00BD7FF7" w:rsidP="0084720F">
      <w:pPr>
        <w:numPr>
          <w:ilvl w:val="0"/>
          <w:numId w:val="1"/>
        </w:numPr>
        <w:tabs>
          <w:tab w:val="clear" w:pos="1080"/>
          <w:tab w:val="num" w:pos="900"/>
        </w:tabs>
        <w:ind w:left="0" w:right="-162"/>
        <w:rPr>
          <w:rFonts w:asciiTheme="minorHAnsi" w:hAnsiTheme="minorHAnsi"/>
          <w:b/>
        </w:rPr>
      </w:pPr>
      <w:r>
        <w:rPr>
          <w:rFonts w:asciiTheme="minorHAnsi" w:hAnsiTheme="minorHAnsi"/>
          <w:b/>
        </w:rPr>
        <w:t xml:space="preserve">Seeing our Opportunity  </w:t>
      </w:r>
    </w:p>
    <w:p w14:paraId="37474EF3" w14:textId="25016DF6" w:rsidR="00BD7FF7" w:rsidRPr="00991DC1" w:rsidRDefault="00BD7FF7" w:rsidP="0084720F">
      <w:pPr>
        <w:tabs>
          <w:tab w:val="left" w:pos="0"/>
        </w:tabs>
        <w:ind w:right="-162"/>
        <w:rPr>
          <w:rFonts w:asciiTheme="minorHAnsi" w:hAnsiTheme="minorHAnsi"/>
          <w:b/>
          <w:sz w:val="10"/>
          <w:szCs w:val="20"/>
        </w:rPr>
      </w:pPr>
    </w:p>
    <w:p w14:paraId="45AC87AF" w14:textId="1568EC98" w:rsidR="00BD7FF7" w:rsidRDefault="00BD7FF7" w:rsidP="0084720F">
      <w:pPr>
        <w:ind w:right="-162"/>
        <w:jc w:val="both"/>
      </w:pPr>
      <w:r>
        <w:t xml:space="preserve">“Unbelief squashes; faith teaches while it directs. Faith sees what was turned aside to the service of sin and seeks to turn it back </w:t>
      </w:r>
      <w:proofErr w:type="spellStart"/>
      <w:proofErr w:type="gramStart"/>
      <w:r>
        <w:t>again..</w:t>
      </w:r>
      <w:proofErr w:type="gramEnd"/>
      <w:r>
        <w:t>faith</w:t>
      </w:r>
      <w:proofErr w:type="spellEnd"/>
      <w:r>
        <w:t xml:space="preserve"> must </w:t>
      </w:r>
      <w:proofErr w:type="spellStart"/>
      <w:r>
        <w:t>distinguishs</w:t>
      </w:r>
      <w:proofErr w:type="spellEnd"/>
      <w:r>
        <w:t xml:space="preserve"> that which must be preserved and developed and that which </w:t>
      </w:r>
      <w:proofErr w:type="spellStart"/>
      <w:r>
        <w:t>mut</w:t>
      </w:r>
      <w:proofErr w:type="spellEnd"/>
      <w:r>
        <w:t xml:space="preserve"> be abandoned because of sin…takes someone aside and shows them the part of what they did that was good, while also exposing the other part of what they did that got in the way. And to say, this is a better way.”</w:t>
      </w:r>
    </w:p>
    <w:p w14:paraId="06DE2263" w14:textId="5993F88E" w:rsidR="00BD7FF7" w:rsidRDefault="00BD7FF7" w:rsidP="0084720F">
      <w:pPr>
        <w:ind w:left="2880" w:right="-162" w:firstLine="720"/>
      </w:pPr>
      <w:r>
        <w:t>- Doug Wilson</w:t>
      </w:r>
    </w:p>
    <w:p w14:paraId="38713E6B" w14:textId="408AAD21" w:rsidR="00BD7FF7"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w:t>
      </w:r>
      <w:r w:rsidR="0084720F">
        <w:rPr>
          <w:rFonts w:asciiTheme="minorHAnsi" w:hAnsiTheme="minorHAnsi"/>
          <w:b/>
          <w:sz w:val="20"/>
          <w:szCs w:val="20"/>
        </w:rPr>
        <w:t>__</w:t>
      </w:r>
      <w:r>
        <w:rPr>
          <w:rFonts w:asciiTheme="minorHAnsi" w:hAnsiTheme="minorHAnsi"/>
          <w:b/>
          <w:sz w:val="20"/>
          <w:szCs w:val="20"/>
        </w:rPr>
        <w:t>_</w:t>
      </w:r>
    </w:p>
    <w:p w14:paraId="6A8BCF2D" w14:textId="37A21C34" w:rsidR="00BD7FF7"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w:t>
      </w:r>
      <w:r w:rsidR="0084720F">
        <w:rPr>
          <w:rFonts w:asciiTheme="minorHAnsi" w:hAnsiTheme="minorHAnsi"/>
          <w:b/>
          <w:sz w:val="20"/>
          <w:szCs w:val="20"/>
        </w:rPr>
        <w:t>__</w:t>
      </w:r>
      <w:r w:rsidR="00991DC1">
        <w:rPr>
          <w:rFonts w:asciiTheme="minorHAnsi" w:hAnsiTheme="minorHAnsi"/>
          <w:b/>
          <w:sz w:val="20"/>
          <w:szCs w:val="20"/>
        </w:rPr>
        <w:t>_</w:t>
      </w:r>
    </w:p>
    <w:p w14:paraId="2ECD0EE6" w14:textId="42B52A73" w:rsidR="00BD7FF7"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w:t>
      </w:r>
      <w:r w:rsidR="00991DC1">
        <w:rPr>
          <w:rFonts w:asciiTheme="minorHAnsi" w:hAnsiTheme="minorHAnsi"/>
          <w:b/>
          <w:sz w:val="20"/>
          <w:szCs w:val="20"/>
        </w:rPr>
        <w:t>_</w:t>
      </w:r>
      <w:r w:rsidR="0084720F">
        <w:rPr>
          <w:rFonts w:asciiTheme="minorHAnsi" w:hAnsiTheme="minorHAnsi"/>
          <w:b/>
          <w:sz w:val="20"/>
          <w:szCs w:val="20"/>
        </w:rPr>
        <w:t>__</w:t>
      </w:r>
    </w:p>
    <w:p w14:paraId="0BC15244" w14:textId="10178418" w:rsidR="00BD7FF7" w:rsidRPr="00994336" w:rsidRDefault="00BD7FF7" w:rsidP="0084720F">
      <w:pPr>
        <w:tabs>
          <w:tab w:val="left" w:pos="0"/>
        </w:tabs>
        <w:spacing w:line="276" w:lineRule="auto"/>
        <w:ind w:right="-162"/>
        <w:rPr>
          <w:rFonts w:asciiTheme="minorHAnsi" w:hAnsiTheme="minorHAnsi"/>
          <w:b/>
          <w:sz w:val="20"/>
          <w:szCs w:val="20"/>
        </w:rPr>
      </w:pPr>
    </w:p>
    <w:p w14:paraId="127DC3D6" w14:textId="5FFF80E7" w:rsidR="00BD7FF7" w:rsidRPr="00CC1D7D" w:rsidRDefault="00BD7FF7" w:rsidP="0084720F">
      <w:pPr>
        <w:numPr>
          <w:ilvl w:val="0"/>
          <w:numId w:val="1"/>
        </w:numPr>
        <w:tabs>
          <w:tab w:val="clear" w:pos="1080"/>
          <w:tab w:val="num" w:pos="720"/>
        </w:tabs>
        <w:ind w:left="0" w:right="-162"/>
        <w:rPr>
          <w:rFonts w:asciiTheme="minorHAnsi" w:hAnsiTheme="minorHAnsi"/>
          <w:b/>
        </w:rPr>
      </w:pPr>
      <w:r>
        <w:rPr>
          <w:rFonts w:asciiTheme="minorHAnsi" w:hAnsiTheme="minorHAnsi"/>
          <w:b/>
        </w:rPr>
        <w:t>Embracing our Failure</w:t>
      </w:r>
    </w:p>
    <w:p w14:paraId="7DCEA701" w14:textId="279E0CF3" w:rsidR="00BD7FF7" w:rsidRPr="00991DC1" w:rsidRDefault="00BD7FF7" w:rsidP="0084720F">
      <w:pPr>
        <w:tabs>
          <w:tab w:val="left" w:pos="0"/>
        </w:tabs>
        <w:ind w:right="-162"/>
        <w:rPr>
          <w:rFonts w:asciiTheme="minorHAnsi" w:hAnsiTheme="minorHAnsi"/>
          <w:b/>
          <w:sz w:val="10"/>
          <w:szCs w:val="20"/>
        </w:rPr>
      </w:pPr>
    </w:p>
    <w:p w14:paraId="7BE9CF64" w14:textId="4B7B0532" w:rsidR="00BD7FF7" w:rsidRPr="00EA0C1A" w:rsidRDefault="00BD7FF7" w:rsidP="0084720F">
      <w:pPr>
        <w:tabs>
          <w:tab w:val="left" w:pos="0"/>
        </w:tabs>
        <w:ind w:right="-162"/>
        <w:rPr>
          <w:rFonts w:asciiTheme="minorHAnsi" w:hAnsiTheme="minorHAnsi"/>
          <w:sz w:val="22"/>
          <w:szCs w:val="22"/>
          <w:u w:val="single"/>
        </w:rPr>
      </w:pPr>
      <w:r w:rsidRPr="00EA0C1A">
        <w:rPr>
          <w:rFonts w:asciiTheme="minorHAnsi" w:hAnsiTheme="minorHAnsi"/>
          <w:sz w:val="22"/>
          <w:szCs w:val="22"/>
          <w:u w:val="single"/>
        </w:rPr>
        <w:t>James 4:12</w:t>
      </w:r>
    </w:p>
    <w:p w14:paraId="53C61D3F" w14:textId="288D5C0E" w:rsidR="00BD7FF7" w:rsidRPr="00EA0C1A" w:rsidRDefault="00BD7FF7" w:rsidP="0084720F">
      <w:pPr>
        <w:tabs>
          <w:tab w:val="left" w:pos="0"/>
        </w:tabs>
        <w:spacing w:line="276" w:lineRule="auto"/>
        <w:ind w:right="-162"/>
        <w:rPr>
          <w:rFonts w:asciiTheme="minorHAnsi" w:hAnsiTheme="minorHAnsi"/>
          <w:sz w:val="22"/>
          <w:szCs w:val="22"/>
        </w:rPr>
      </w:pPr>
      <w:r w:rsidRPr="00EA0C1A">
        <w:rPr>
          <w:rFonts w:asciiTheme="minorHAnsi" w:hAnsiTheme="minorHAnsi"/>
          <w:bCs/>
          <w:sz w:val="22"/>
          <w:szCs w:val="22"/>
          <w:vertAlign w:val="superscript"/>
        </w:rPr>
        <w:t>12</w:t>
      </w:r>
      <w:r w:rsidRPr="00EA0C1A">
        <w:rPr>
          <w:rFonts w:asciiTheme="minorHAnsi" w:hAnsiTheme="minorHAnsi"/>
          <w:sz w:val="22"/>
          <w:szCs w:val="22"/>
        </w:rPr>
        <w:t xml:space="preserve"> </w:t>
      </w:r>
      <w:r w:rsidRPr="00EA0C1A">
        <w:rPr>
          <w:rFonts w:asciiTheme="minorHAnsi" w:hAnsiTheme="minorHAnsi"/>
          <w:sz w:val="22"/>
          <w:szCs w:val="22"/>
          <w:u w:val="single"/>
        </w:rPr>
        <w:t xml:space="preserve">There is only one Lawgiver and Judge, the one who </w:t>
      </w:r>
      <w:proofErr w:type="gramStart"/>
      <w:r w:rsidRPr="00EA0C1A">
        <w:rPr>
          <w:rFonts w:asciiTheme="minorHAnsi" w:hAnsiTheme="minorHAnsi"/>
          <w:sz w:val="22"/>
          <w:szCs w:val="22"/>
          <w:u w:val="single"/>
        </w:rPr>
        <w:t>is able to</w:t>
      </w:r>
      <w:proofErr w:type="gramEnd"/>
      <w:r w:rsidRPr="00EA0C1A">
        <w:rPr>
          <w:rFonts w:asciiTheme="minorHAnsi" w:hAnsiTheme="minorHAnsi"/>
          <w:sz w:val="22"/>
          <w:szCs w:val="22"/>
          <w:u w:val="single"/>
        </w:rPr>
        <w:t xml:space="preserve"> save and destroy</w:t>
      </w:r>
      <w:r w:rsidRPr="00EA0C1A">
        <w:rPr>
          <w:rFonts w:asciiTheme="minorHAnsi" w:hAnsiTheme="minorHAnsi"/>
          <w:sz w:val="22"/>
          <w:szCs w:val="22"/>
        </w:rPr>
        <w:t>. But you—who are you to judge your neighbor?</w:t>
      </w:r>
    </w:p>
    <w:p w14:paraId="70E53934" w14:textId="25DA8DE5" w:rsidR="00BD7FF7"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w:t>
      </w:r>
    </w:p>
    <w:p w14:paraId="69459EB6" w14:textId="4C82490E" w:rsidR="00BD7FF7" w:rsidRPr="004F52EE"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w:t>
      </w:r>
    </w:p>
    <w:p w14:paraId="5FF2540A" w14:textId="3D398723" w:rsidR="00BD7FF7"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w:t>
      </w:r>
    </w:p>
    <w:p w14:paraId="6E8EF96B" w14:textId="77777777" w:rsidR="00BD7FF7" w:rsidRDefault="00BD7FF7" w:rsidP="0084720F">
      <w:pPr>
        <w:tabs>
          <w:tab w:val="left" w:pos="0"/>
        </w:tabs>
        <w:ind w:right="-162"/>
        <w:rPr>
          <w:rFonts w:asciiTheme="minorHAnsi" w:hAnsiTheme="minorHAnsi"/>
          <w:b/>
          <w:sz w:val="22"/>
          <w:szCs w:val="22"/>
        </w:rPr>
      </w:pPr>
    </w:p>
    <w:p w14:paraId="7E036C63" w14:textId="39CE8F4D" w:rsidR="00BD7FF7" w:rsidRDefault="00BD7FF7" w:rsidP="0084720F">
      <w:pPr>
        <w:numPr>
          <w:ilvl w:val="0"/>
          <w:numId w:val="1"/>
        </w:numPr>
        <w:tabs>
          <w:tab w:val="clear" w:pos="1080"/>
          <w:tab w:val="num" w:pos="810"/>
        </w:tabs>
        <w:ind w:left="0" w:right="-162"/>
        <w:rPr>
          <w:rFonts w:asciiTheme="minorHAnsi" w:hAnsiTheme="minorHAnsi"/>
          <w:b/>
        </w:rPr>
      </w:pPr>
      <w:r>
        <w:rPr>
          <w:rFonts w:asciiTheme="minorHAnsi" w:hAnsiTheme="minorHAnsi"/>
          <w:b/>
        </w:rPr>
        <w:t xml:space="preserve">Walking by Faith </w:t>
      </w:r>
    </w:p>
    <w:p w14:paraId="64620F2B" w14:textId="04B9C3F2" w:rsidR="00BD7FF7" w:rsidRPr="00991DC1" w:rsidRDefault="00BD7FF7" w:rsidP="0084720F">
      <w:pPr>
        <w:tabs>
          <w:tab w:val="left" w:pos="0"/>
        </w:tabs>
        <w:ind w:right="-162"/>
        <w:rPr>
          <w:rFonts w:asciiTheme="minorHAnsi" w:hAnsiTheme="minorHAnsi"/>
          <w:b/>
          <w:sz w:val="10"/>
          <w:szCs w:val="20"/>
        </w:rPr>
      </w:pPr>
    </w:p>
    <w:p w14:paraId="20ECD28B" w14:textId="77777777" w:rsidR="00BD7FF7" w:rsidRPr="00EA0C1A" w:rsidRDefault="00BD7FF7" w:rsidP="0084720F">
      <w:pPr>
        <w:ind w:right="-162"/>
        <w:jc w:val="both"/>
        <w:rPr>
          <w:rFonts w:asciiTheme="minorHAnsi" w:hAnsiTheme="minorHAnsi"/>
          <w:sz w:val="22"/>
          <w:szCs w:val="22"/>
          <w:u w:val="single"/>
        </w:rPr>
      </w:pPr>
      <w:r w:rsidRPr="00EA0C1A">
        <w:rPr>
          <w:rFonts w:asciiTheme="minorHAnsi" w:hAnsiTheme="minorHAnsi"/>
          <w:sz w:val="22"/>
          <w:szCs w:val="22"/>
          <w:u w:val="single"/>
        </w:rPr>
        <w:t>Exodus 17:6</w:t>
      </w:r>
    </w:p>
    <w:p w14:paraId="3855E3E1" w14:textId="5AE453B9" w:rsidR="00BD7FF7" w:rsidRPr="00EA0C1A" w:rsidRDefault="00BD7FF7" w:rsidP="0084720F">
      <w:pPr>
        <w:ind w:right="-162"/>
        <w:jc w:val="both"/>
        <w:rPr>
          <w:rFonts w:asciiTheme="minorHAnsi" w:hAnsiTheme="minorHAnsi"/>
          <w:sz w:val="22"/>
          <w:szCs w:val="22"/>
        </w:rPr>
      </w:pPr>
      <w:r w:rsidRPr="00EA0C1A">
        <w:rPr>
          <w:rFonts w:asciiTheme="minorHAnsi" w:hAnsiTheme="minorHAnsi"/>
          <w:bCs/>
          <w:sz w:val="22"/>
          <w:szCs w:val="22"/>
          <w:vertAlign w:val="superscript"/>
        </w:rPr>
        <w:t>6 </w:t>
      </w:r>
      <w:r w:rsidRPr="00EA0C1A">
        <w:rPr>
          <w:rFonts w:asciiTheme="minorHAnsi" w:hAnsiTheme="minorHAnsi"/>
          <w:sz w:val="22"/>
          <w:szCs w:val="22"/>
        </w:rPr>
        <w:t xml:space="preserve">Behold, I will stand before you there on the rock at Horeb, and you shall strike the rock, and water shall come </w:t>
      </w:r>
      <w:r w:rsidR="0084720F">
        <w:rPr>
          <w:rFonts w:asciiTheme="minorHAnsi" w:hAnsiTheme="minorHAnsi"/>
          <w:sz w:val="22"/>
          <w:szCs w:val="22"/>
        </w:rPr>
        <w:t>o</w:t>
      </w:r>
      <w:r w:rsidRPr="00EA0C1A">
        <w:rPr>
          <w:rFonts w:asciiTheme="minorHAnsi" w:hAnsiTheme="minorHAnsi"/>
          <w:sz w:val="22"/>
          <w:szCs w:val="22"/>
        </w:rPr>
        <w:t>ut of it, and the people will drink.</w:t>
      </w:r>
    </w:p>
    <w:p w14:paraId="52141038" w14:textId="5CE9B023" w:rsidR="00BD7FF7" w:rsidRPr="00991DC1" w:rsidRDefault="00BD7FF7" w:rsidP="0084720F">
      <w:pPr>
        <w:ind w:right="-162"/>
        <w:jc w:val="both"/>
        <w:rPr>
          <w:rFonts w:asciiTheme="minorHAnsi" w:hAnsiTheme="minorHAnsi"/>
          <w:sz w:val="10"/>
          <w:szCs w:val="22"/>
        </w:rPr>
      </w:pPr>
    </w:p>
    <w:p w14:paraId="66BF1A3F" w14:textId="77777777" w:rsidR="00BD7FF7" w:rsidRPr="00EA0C1A" w:rsidRDefault="00BD7FF7" w:rsidP="0084720F">
      <w:pPr>
        <w:ind w:right="-162"/>
        <w:jc w:val="both"/>
        <w:rPr>
          <w:rFonts w:asciiTheme="minorHAnsi" w:hAnsiTheme="minorHAnsi"/>
          <w:sz w:val="22"/>
          <w:szCs w:val="22"/>
          <w:u w:val="single"/>
        </w:rPr>
      </w:pPr>
      <w:r w:rsidRPr="00EA0C1A">
        <w:rPr>
          <w:rFonts w:asciiTheme="minorHAnsi" w:hAnsiTheme="minorHAnsi"/>
          <w:sz w:val="22"/>
          <w:szCs w:val="22"/>
          <w:u w:val="single"/>
        </w:rPr>
        <w:t xml:space="preserve">Mathew 8:13 </w:t>
      </w:r>
    </w:p>
    <w:p w14:paraId="4C5EBDED" w14:textId="73614884" w:rsidR="00BD7FF7" w:rsidRPr="00EA0C1A" w:rsidRDefault="00BD7FF7" w:rsidP="0084720F">
      <w:pPr>
        <w:ind w:right="-162"/>
        <w:jc w:val="both"/>
        <w:rPr>
          <w:rFonts w:asciiTheme="minorHAnsi" w:hAnsiTheme="minorHAnsi"/>
          <w:sz w:val="22"/>
          <w:szCs w:val="22"/>
        </w:rPr>
      </w:pPr>
      <w:r w:rsidRPr="00EA0C1A">
        <w:rPr>
          <w:rFonts w:asciiTheme="minorHAnsi" w:hAnsiTheme="minorHAnsi"/>
          <w:sz w:val="22"/>
          <w:szCs w:val="22"/>
        </w:rPr>
        <w:t xml:space="preserve">But the centurion replied, “Lord, I am not worthy to have you come under my roof, but only say the word, and my </w:t>
      </w:r>
      <w:r w:rsidRPr="00EA0C1A">
        <w:rPr>
          <w:rFonts w:asciiTheme="minorHAnsi" w:hAnsiTheme="minorHAnsi"/>
          <w:bCs/>
          <w:sz w:val="22"/>
          <w:szCs w:val="22"/>
        </w:rPr>
        <w:t>servant</w:t>
      </w:r>
      <w:r w:rsidRPr="00EA0C1A">
        <w:rPr>
          <w:rFonts w:asciiTheme="minorHAnsi" w:hAnsiTheme="minorHAnsi"/>
          <w:sz w:val="22"/>
          <w:szCs w:val="22"/>
        </w:rPr>
        <w:t xml:space="preserve"> will be </w:t>
      </w:r>
      <w:r w:rsidRPr="00EA0C1A">
        <w:rPr>
          <w:rFonts w:asciiTheme="minorHAnsi" w:hAnsiTheme="minorHAnsi"/>
          <w:bCs/>
          <w:sz w:val="22"/>
          <w:szCs w:val="22"/>
        </w:rPr>
        <w:t>heal</w:t>
      </w:r>
      <w:r w:rsidRPr="00EA0C1A">
        <w:rPr>
          <w:rFonts w:asciiTheme="minorHAnsi" w:hAnsiTheme="minorHAnsi"/>
          <w:sz w:val="22"/>
          <w:szCs w:val="22"/>
        </w:rPr>
        <w:t>ed.”</w:t>
      </w:r>
    </w:p>
    <w:p w14:paraId="69A8FB2C" w14:textId="77777777" w:rsidR="00BD7FF7" w:rsidRPr="00991DC1" w:rsidRDefault="00BD7FF7" w:rsidP="0084720F">
      <w:pPr>
        <w:ind w:right="-162"/>
        <w:jc w:val="both"/>
        <w:rPr>
          <w:rFonts w:asciiTheme="minorHAnsi" w:hAnsiTheme="minorHAnsi"/>
          <w:sz w:val="10"/>
          <w:szCs w:val="22"/>
        </w:rPr>
      </w:pPr>
    </w:p>
    <w:p w14:paraId="12B8AB2B" w14:textId="77777777" w:rsidR="00BD7FF7" w:rsidRPr="00EA0C1A" w:rsidRDefault="00BD7FF7" w:rsidP="0084720F">
      <w:pPr>
        <w:ind w:right="-162"/>
        <w:jc w:val="both"/>
        <w:rPr>
          <w:rFonts w:asciiTheme="minorHAnsi" w:hAnsiTheme="minorHAnsi"/>
          <w:sz w:val="22"/>
          <w:szCs w:val="22"/>
          <w:u w:val="single"/>
        </w:rPr>
      </w:pPr>
      <w:r w:rsidRPr="00EA0C1A">
        <w:rPr>
          <w:rFonts w:asciiTheme="minorHAnsi" w:hAnsiTheme="minorHAnsi"/>
          <w:sz w:val="22"/>
          <w:szCs w:val="22"/>
          <w:u w:val="single"/>
        </w:rPr>
        <w:t>Matthew 21:21-22</w:t>
      </w:r>
    </w:p>
    <w:p w14:paraId="518B3E7A" w14:textId="77777777" w:rsidR="00BD7FF7" w:rsidRPr="00EA0C1A" w:rsidRDefault="00BD7FF7" w:rsidP="0084720F">
      <w:pPr>
        <w:ind w:right="-162"/>
        <w:jc w:val="both"/>
        <w:rPr>
          <w:rFonts w:asciiTheme="minorHAnsi" w:hAnsiTheme="minorHAnsi"/>
          <w:sz w:val="22"/>
          <w:szCs w:val="22"/>
        </w:rPr>
      </w:pPr>
      <w:r w:rsidRPr="00EA0C1A">
        <w:rPr>
          <w:rFonts w:asciiTheme="minorHAnsi" w:hAnsiTheme="minorHAnsi"/>
          <w:sz w:val="22"/>
          <w:szCs w:val="22"/>
        </w:rPr>
        <w:t xml:space="preserve">And Jesus answered them, “Truly, I say to you, if you have faith and do not doubt, you will not only do what has been done to the fig tree, but even if you say to this </w:t>
      </w:r>
      <w:r w:rsidRPr="00EA0C1A">
        <w:rPr>
          <w:rFonts w:asciiTheme="minorHAnsi" w:hAnsiTheme="minorHAnsi"/>
          <w:bCs/>
          <w:sz w:val="22"/>
          <w:szCs w:val="22"/>
        </w:rPr>
        <w:t>mountain</w:t>
      </w:r>
      <w:r w:rsidRPr="00EA0C1A">
        <w:rPr>
          <w:rFonts w:asciiTheme="minorHAnsi" w:hAnsiTheme="minorHAnsi"/>
          <w:sz w:val="22"/>
          <w:szCs w:val="22"/>
        </w:rPr>
        <w:t xml:space="preserve">, ‘Be taken up and thrown into the </w:t>
      </w:r>
      <w:r w:rsidRPr="00EA0C1A">
        <w:rPr>
          <w:rFonts w:asciiTheme="minorHAnsi" w:hAnsiTheme="minorHAnsi"/>
          <w:bCs/>
          <w:sz w:val="22"/>
          <w:szCs w:val="22"/>
        </w:rPr>
        <w:t>sea</w:t>
      </w:r>
      <w:r w:rsidRPr="00EA0C1A">
        <w:rPr>
          <w:rFonts w:asciiTheme="minorHAnsi" w:hAnsiTheme="minorHAnsi"/>
          <w:sz w:val="22"/>
          <w:szCs w:val="22"/>
        </w:rPr>
        <w:t xml:space="preserve">,’ it will happen. </w:t>
      </w:r>
      <w:r w:rsidRPr="00EA0C1A">
        <w:rPr>
          <w:rFonts w:asciiTheme="minorHAnsi" w:hAnsiTheme="minorHAnsi"/>
          <w:bCs/>
          <w:sz w:val="22"/>
          <w:szCs w:val="22"/>
          <w:vertAlign w:val="superscript"/>
        </w:rPr>
        <w:t>22 </w:t>
      </w:r>
      <w:r w:rsidRPr="00EA0C1A">
        <w:rPr>
          <w:rFonts w:asciiTheme="minorHAnsi" w:hAnsiTheme="minorHAnsi"/>
          <w:sz w:val="22"/>
          <w:szCs w:val="22"/>
        </w:rPr>
        <w:t>And whatever you ask in prayer, you will receive, if you have faith.”</w:t>
      </w:r>
    </w:p>
    <w:p w14:paraId="65E8AE74" w14:textId="77777777" w:rsidR="00BD7FF7" w:rsidRPr="00991DC1" w:rsidRDefault="00BD7FF7" w:rsidP="0084720F">
      <w:pPr>
        <w:ind w:right="-162"/>
        <w:jc w:val="both"/>
        <w:rPr>
          <w:rFonts w:asciiTheme="minorHAnsi" w:hAnsiTheme="minorHAnsi"/>
          <w:sz w:val="10"/>
          <w:szCs w:val="22"/>
        </w:rPr>
      </w:pPr>
    </w:p>
    <w:p w14:paraId="2A7973B4" w14:textId="77777777" w:rsidR="00BD7FF7" w:rsidRPr="00EA0C1A" w:rsidRDefault="00BD7FF7" w:rsidP="0084720F">
      <w:pPr>
        <w:ind w:right="-162"/>
        <w:jc w:val="both"/>
        <w:rPr>
          <w:rFonts w:asciiTheme="minorHAnsi" w:hAnsiTheme="minorHAnsi"/>
          <w:sz w:val="22"/>
          <w:szCs w:val="22"/>
          <w:u w:val="single"/>
        </w:rPr>
      </w:pPr>
      <w:r w:rsidRPr="00EA0C1A">
        <w:rPr>
          <w:rFonts w:asciiTheme="minorHAnsi" w:hAnsiTheme="minorHAnsi"/>
          <w:sz w:val="22"/>
          <w:szCs w:val="22"/>
          <w:u w:val="single"/>
        </w:rPr>
        <w:t>John 4:10</w:t>
      </w:r>
    </w:p>
    <w:p w14:paraId="105898E2" w14:textId="5A6C0A0B" w:rsidR="00BD7FF7" w:rsidRPr="00EA0C1A" w:rsidRDefault="00BD7FF7" w:rsidP="0084720F">
      <w:pPr>
        <w:spacing w:line="276" w:lineRule="auto"/>
        <w:ind w:right="-162"/>
        <w:jc w:val="both"/>
        <w:rPr>
          <w:rFonts w:asciiTheme="minorHAnsi" w:hAnsiTheme="minorHAnsi"/>
          <w:sz w:val="22"/>
          <w:szCs w:val="22"/>
        </w:rPr>
      </w:pPr>
      <w:r w:rsidRPr="00EA0C1A">
        <w:rPr>
          <w:rFonts w:asciiTheme="minorHAnsi" w:hAnsiTheme="minorHAnsi"/>
          <w:bCs/>
          <w:sz w:val="22"/>
          <w:szCs w:val="22"/>
          <w:vertAlign w:val="superscript"/>
        </w:rPr>
        <w:t>10 </w:t>
      </w:r>
      <w:r w:rsidRPr="00EA0C1A">
        <w:rPr>
          <w:rFonts w:asciiTheme="minorHAnsi" w:hAnsiTheme="minorHAnsi"/>
          <w:sz w:val="22"/>
          <w:szCs w:val="22"/>
        </w:rPr>
        <w:t>Jesus answered her, “If you knew the gift of God, and who it is that is saying to you, ‘Give me a drink,’ you would have asked him, and he would have given you living water.”</w:t>
      </w:r>
    </w:p>
    <w:p w14:paraId="0D54C22B" w14:textId="0B277240" w:rsidR="00BD7FF7"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w:t>
      </w:r>
    </w:p>
    <w:p w14:paraId="1448D13A" w14:textId="4F322570" w:rsidR="00BD7FF7" w:rsidRPr="004F52EE"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w:t>
      </w:r>
    </w:p>
    <w:p w14:paraId="01B3A826" w14:textId="14A6B267" w:rsidR="004253DF" w:rsidRPr="0084720F" w:rsidRDefault="00BD7FF7" w:rsidP="0084720F">
      <w:pPr>
        <w:tabs>
          <w:tab w:val="left" w:pos="0"/>
        </w:tabs>
        <w:spacing w:line="276" w:lineRule="auto"/>
        <w:ind w:right="-162"/>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w:t>
      </w:r>
      <w:bookmarkStart w:id="0" w:name="_GoBack"/>
      <w:bookmarkEnd w:id="0"/>
    </w:p>
    <w:sectPr w:rsidR="004253DF" w:rsidRPr="0084720F" w:rsidSect="0084720F">
      <w:pgSz w:w="12240" w:h="15840"/>
      <w:pgMar w:top="720" w:right="99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59"/>
    <w:rsid w:val="004253DF"/>
    <w:rsid w:val="006425D6"/>
    <w:rsid w:val="0084720F"/>
    <w:rsid w:val="00991DC1"/>
    <w:rsid w:val="00A43717"/>
    <w:rsid w:val="00AC4ACE"/>
    <w:rsid w:val="00B43F59"/>
    <w:rsid w:val="00BD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073F"/>
  <w15:chartTrackingRefBased/>
  <w15:docId w15:val="{DF171CBF-4F98-4F0E-89EB-8A7C9841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Pope</dc:creator>
  <cp:keywords/>
  <dc:description/>
  <cp:lastModifiedBy>Sarah Pope</cp:lastModifiedBy>
  <cp:revision>2</cp:revision>
  <cp:lastPrinted>2018-03-09T19:12:00Z</cp:lastPrinted>
  <dcterms:created xsi:type="dcterms:W3CDTF">2018-03-09T18:21:00Z</dcterms:created>
  <dcterms:modified xsi:type="dcterms:W3CDTF">2018-03-09T19:21:00Z</dcterms:modified>
</cp:coreProperties>
</file>